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62D9B" w14:textId="77777777" w:rsidR="004E7DE5" w:rsidRDefault="004A7403" w:rsidP="00EC68E8">
      <w:pPr>
        <w:spacing w:after="0"/>
        <w:ind w:left="2880" w:firstLine="720"/>
        <w:rPr>
          <w:b/>
          <w:sz w:val="28"/>
          <w:szCs w:val="28"/>
        </w:rPr>
      </w:pPr>
      <w:bookmarkStart w:id="0" w:name="_GoBack"/>
      <w:bookmarkEnd w:id="0"/>
      <w:r w:rsidRPr="004A7403">
        <w:rPr>
          <w:b/>
          <w:sz w:val="28"/>
          <w:szCs w:val="28"/>
        </w:rPr>
        <w:t>Tilford Group</w:t>
      </w:r>
      <w:r w:rsidR="00631624">
        <w:rPr>
          <w:b/>
          <w:sz w:val="28"/>
          <w:szCs w:val="28"/>
        </w:rPr>
        <w:t xml:space="preserve"> Minutes</w:t>
      </w:r>
    </w:p>
    <w:p w14:paraId="5CB0655B" w14:textId="77777777" w:rsidR="004A7403" w:rsidRDefault="00D51A19" w:rsidP="00EC68E8">
      <w:pPr>
        <w:spacing w:after="0"/>
        <w:ind w:left="2880" w:firstLine="720"/>
        <w:rPr>
          <w:b/>
          <w:sz w:val="28"/>
          <w:szCs w:val="28"/>
        </w:rPr>
      </w:pPr>
      <w:r>
        <w:rPr>
          <w:b/>
          <w:sz w:val="28"/>
          <w:szCs w:val="28"/>
        </w:rPr>
        <w:t>Wednesday, May 8</w:t>
      </w:r>
      <w:r w:rsidRPr="00D51A19">
        <w:rPr>
          <w:b/>
          <w:sz w:val="28"/>
          <w:szCs w:val="28"/>
          <w:vertAlign w:val="superscript"/>
        </w:rPr>
        <w:t>th</w:t>
      </w:r>
      <w:r>
        <w:rPr>
          <w:b/>
          <w:sz w:val="28"/>
          <w:szCs w:val="28"/>
        </w:rPr>
        <w:t>, 2019</w:t>
      </w:r>
    </w:p>
    <w:p w14:paraId="762D29EC" w14:textId="77777777" w:rsidR="00EC68E8" w:rsidRDefault="00EC68E8" w:rsidP="00EC68E8">
      <w:pPr>
        <w:spacing w:after="0"/>
        <w:ind w:left="2880" w:firstLine="720"/>
        <w:rPr>
          <w:b/>
          <w:sz w:val="28"/>
          <w:szCs w:val="28"/>
        </w:rPr>
      </w:pPr>
      <w:r>
        <w:rPr>
          <w:b/>
          <w:sz w:val="28"/>
          <w:szCs w:val="28"/>
        </w:rPr>
        <w:t xml:space="preserve">Overman Student Center, </w:t>
      </w:r>
      <w:r w:rsidR="00D27581">
        <w:rPr>
          <w:b/>
          <w:sz w:val="28"/>
          <w:szCs w:val="28"/>
        </w:rPr>
        <w:t>Kansas I</w:t>
      </w:r>
    </w:p>
    <w:p w14:paraId="3DAE4915" w14:textId="77777777" w:rsidR="00476FBF" w:rsidRDefault="00476FBF" w:rsidP="00EC68E8">
      <w:pPr>
        <w:spacing w:after="0"/>
        <w:rPr>
          <w:b/>
          <w:sz w:val="24"/>
          <w:szCs w:val="24"/>
        </w:rPr>
      </w:pPr>
    </w:p>
    <w:p w14:paraId="62367854" w14:textId="77777777" w:rsidR="004A7403" w:rsidRDefault="007C497C" w:rsidP="004A7403">
      <w:pPr>
        <w:rPr>
          <w:b/>
          <w:sz w:val="24"/>
          <w:szCs w:val="24"/>
        </w:rPr>
      </w:pPr>
      <w:r>
        <w:rPr>
          <w:b/>
          <w:sz w:val="24"/>
          <w:szCs w:val="24"/>
        </w:rPr>
        <w:t>Attendance</w:t>
      </w:r>
    </w:p>
    <w:p w14:paraId="5EB31637" w14:textId="77777777" w:rsidR="00476FBF" w:rsidRPr="00853697" w:rsidRDefault="00476FBF" w:rsidP="007C497C">
      <w:pPr>
        <w:spacing w:after="0"/>
        <w:rPr>
          <w:sz w:val="24"/>
          <w:szCs w:val="24"/>
        </w:rPr>
      </w:pPr>
      <w:r w:rsidRPr="00853697">
        <w:rPr>
          <w:sz w:val="24"/>
          <w:szCs w:val="24"/>
        </w:rPr>
        <w:t>Harriet Bachner</w:t>
      </w:r>
    </w:p>
    <w:p w14:paraId="176824CF" w14:textId="77777777" w:rsidR="00D27581" w:rsidRPr="00853697" w:rsidRDefault="00D27581" w:rsidP="007C497C">
      <w:pPr>
        <w:spacing w:after="0"/>
        <w:rPr>
          <w:sz w:val="24"/>
          <w:szCs w:val="24"/>
        </w:rPr>
      </w:pPr>
      <w:r w:rsidRPr="00853697">
        <w:rPr>
          <w:sz w:val="24"/>
          <w:szCs w:val="24"/>
        </w:rPr>
        <w:t>Barbara Bonnekessen</w:t>
      </w:r>
    </w:p>
    <w:p w14:paraId="1158D119" w14:textId="77777777" w:rsidR="00476FBF" w:rsidRPr="00853697" w:rsidRDefault="00476FBF" w:rsidP="007C497C">
      <w:pPr>
        <w:spacing w:after="0"/>
        <w:rPr>
          <w:sz w:val="24"/>
          <w:szCs w:val="24"/>
        </w:rPr>
      </w:pPr>
      <w:r w:rsidRPr="00853697">
        <w:rPr>
          <w:sz w:val="24"/>
          <w:szCs w:val="24"/>
        </w:rPr>
        <w:t>Susan Carlson</w:t>
      </w:r>
    </w:p>
    <w:p w14:paraId="175A72E4" w14:textId="77777777" w:rsidR="00D27581" w:rsidRPr="00853697" w:rsidRDefault="00D27581" w:rsidP="007C497C">
      <w:pPr>
        <w:spacing w:after="0"/>
        <w:rPr>
          <w:sz w:val="24"/>
          <w:szCs w:val="24"/>
        </w:rPr>
      </w:pPr>
      <w:r w:rsidRPr="00853697">
        <w:rPr>
          <w:sz w:val="24"/>
          <w:szCs w:val="24"/>
        </w:rPr>
        <w:t>Marc Daczewitz</w:t>
      </w:r>
    </w:p>
    <w:p w14:paraId="03F66142" w14:textId="77777777" w:rsidR="00853697" w:rsidRPr="00853697" w:rsidRDefault="00853697" w:rsidP="007C497C">
      <w:pPr>
        <w:spacing w:after="0"/>
        <w:rPr>
          <w:sz w:val="24"/>
          <w:szCs w:val="24"/>
        </w:rPr>
      </w:pPr>
      <w:r w:rsidRPr="00853697">
        <w:rPr>
          <w:sz w:val="24"/>
          <w:szCs w:val="24"/>
        </w:rPr>
        <w:t>John Franklin</w:t>
      </w:r>
    </w:p>
    <w:p w14:paraId="1DFDDEF2" w14:textId="77777777" w:rsidR="00853697" w:rsidRPr="00853697" w:rsidRDefault="00853697" w:rsidP="007C497C">
      <w:pPr>
        <w:spacing w:after="0"/>
        <w:rPr>
          <w:sz w:val="24"/>
          <w:szCs w:val="24"/>
        </w:rPr>
      </w:pPr>
      <w:r w:rsidRPr="00853697">
        <w:rPr>
          <w:sz w:val="24"/>
          <w:szCs w:val="24"/>
        </w:rPr>
        <w:t>Tatiana Goris</w:t>
      </w:r>
    </w:p>
    <w:p w14:paraId="2F5EA5B5" w14:textId="77777777" w:rsidR="00476FBF" w:rsidRPr="00853697" w:rsidRDefault="00476FBF" w:rsidP="007C497C">
      <w:pPr>
        <w:spacing w:after="0"/>
        <w:rPr>
          <w:sz w:val="24"/>
          <w:szCs w:val="24"/>
        </w:rPr>
      </w:pPr>
      <w:r w:rsidRPr="00853697">
        <w:rPr>
          <w:sz w:val="24"/>
          <w:szCs w:val="24"/>
        </w:rPr>
        <w:t>Kristen Humphrey</w:t>
      </w:r>
    </w:p>
    <w:p w14:paraId="5D07E8A5" w14:textId="77777777" w:rsidR="00D51A19" w:rsidRPr="00853697" w:rsidRDefault="00D51A19" w:rsidP="007C497C">
      <w:pPr>
        <w:spacing w:after="0"/>
        <w:rPr>
          <w:sz w:val="24"/>
          <w:szCs w:val="24"/>
        </w:rPr>
      </w:pPr>
      <w:r w:rsidRPr="00853697">
        <w:rPr>
          <w:sz w:val="24"/>
          <w:szCs w:val="24"/>
        </w:rPr>
        <w:t>Pawan Kahol</w:t>
      </w:r>
    </w:p>
    <w:p w14:paraId="1374DE42" w14:textId="77777777" w:rsidR="007C497C" w:rsidRPr="00853697" w:rsidRDefault="00476FBF" w:rsidP="007C497C">
      <w:pPr>
        <w:spacing w:after="0"/>
        <w:rPr>
          <w:sz w:val="24"/>
          <w:szCs w:val="24"/>
        </w:rPr>
      </w:pPr>
      <w:r w:rsidRPr="00853697">
        <w:rPr>
          <w:sz w:val="24"/>
          <w:szCs w:val="24"/>
        </w:rPr>
        <w:t>Jorge Le</w:t>
      </w:r>
      <w:r w:rsidR="00AB1624">
        <w:rPr>
          <w:rFonts w:cstheme="minorHAnsi"/>
          <w:sz w:val="24"/>
          <w:szCs w:val="24"/>
        </w:rPr>
        <w:t>o</w:t>
      </w:r>
      <w:r w:rsidRPr="00853697">
        <w:rPr>
          <w:sz w:val="24"/>
          <w:szCs w:val="24"/>
        </w:rPr>
        <w:t>n</w:t>
      </w:r>
    </w:p>
    <w:p w14:paraId="057F3510" w14:textId="77777777" w:rsidR="00853697" w:rsidRPr="00853697" w:rsidRDefault="00853697" w:rsidP="007C497C">
      <w:pPr>
        <w:spacing w:after="0"/>
        <w:rPr>
          <w:sz w:val="24"/>
          <w:szCs w:val="24"/>
        </w:rPr>
      </w:pPr>
      <w:r w:rsidRPr="00853697">
        <w:rPr>
          <w:sz w:val="24"/>
          <w:szCs w:val="24"/>
        </w:rPr>
        <w:t>Mary Mercer</w:t>
      </w:r>
    </w:p>
    <w:p w14:paraId="7C236B4B" w14:textId="77777777" w:rsidR="00476FBF" w:rsidRPr="00853697" w:rsidRDefault="00476FBF" w:rsidP="007C497C">
      <w:pPr>
        <w:spacing w:after="0"/>
        <w:rPr>
          <w:sz w:val="24"/>
          <w:szCs w:val="24"/>
        </w:rPr>
      </w:pPr>
      <w:r w:rsidRPr="00853697">
        <w:rPr>
          <w:sz w:val="24"/>
          <w:szCs w:val="24"/>
        </w:rPr>
        <w:t>Dory Quinn</w:t>
      </w:r>
    </w:p>
    <w:p w14:paraId="75D81D32" w14:textId="77777777" w:rsidR="007544ED" w:rsidRPr="00853697" w:rsidRDefault="007544ED" w:rsidP="007C497C">
      <w:pPr>
        <w:spacing w:after="0"/>
        <w:rPr>
          <w:sz w:val="24"/>
          <w:szCs w:val="24"/>
        </w:rPr>
      </w:pPr>
      <w:r w:rsidRPr="00853697">
        <w:rPr>
          <w:sz w:val="24"/>
          <w:szCs w:val="24"/>
        </w:rPr>
        <w:t>Deatrea Rose</w:t>
      </w:r>
    </w:p>
    <w:p w14:paraId="7EE4F83A" w14:textId="77777777" w:rsidR="008154D4" w:rsidRPr="00853697" w:rsidRDefault="007544ED" w:rsidP="007C497C">
      <w:pPr>
        <w:spacing w:after="0"/>
        <w:rPr>
          <w:sz w:val="24"/>
          <w:szCs w:val="24"/>
        </w:rPr>
      </w:pPr>
      <w:r w:rsidRPr="00853697">
        <w:rPr>
          <w:sz w:val="24"/>
          <w:szCs w:val="24"/>
        </w:rPr>
        <w:t>H</w:t>
      </w:r>
      <w:r w:rsidR="00853697" w:rsidRPr="00853697">
        <w:rPr>
          <w:sz w:val="24"/>
          <w:szCs w:val="24"/>
        </w:rPr>
        <w:t>arold</w:t>
      </w:r>
      <w:r w:rsidR="008154D4" w:rsidRPr="00853697">
        <w:rPr>
          <w:sz w:val="24"/>
          <w:szCs w:val="24"/>
        </w:rPr>
        <w:t xml:space="preserve"> Wallace III</w:t>
      </w:r>
    </w:p>
    <w:p w14:paraId="3113CD05" w14:textId="77777777" w:rsidR="007C497C" w:rsidRDefault="007C497C" w:rsidP="007C497C">
      <w:pPr>
        <w:spacing w:after="0"/>
        <w:rPr>
          <w:sz w:val="24"/>
          <w:szCs w:val="24"/>
        </w:rPr>
      </w:pPr>
    </w:p>
    <w:p w14:paraId="5FAD0DB5" w14:textId="77777777" w:rsidR="00D25C7C" w:rsidRDefault="00853697" w:rsidP="007C497C">
      <w:pPr>
        <w:spacing w:after="0"/>
        <w:rPr>
          <w:b/>
          <w:sz w:val="24"/>
          <w:szCs w:val="24"/>
        </w:rPr>
      </w:pPr>
      <w:r>
        <w:rPr>
          <w:b/>
          <w:sz w:val="24"/>
          <w:szCs w:val="24"/>
        </w:rPr>
        <w:t>Treasurer’s Report</w:t>
      </w:r>
    </w:p>
    <w:p w14:paraId="0CF3D13E" w14:textId="77777777" w:rsidR="007544ED" w:rsidRDefault="007544ED" w:rsidP="007C497C">
      <w:pPr>
        <w:spacing w:after="0"/>
        <w:rPr>
          <w:sz w:val="24"/>
          <w:szCs w:val="24"/>
        </w:rPr>
      </w:pPr>
      <w:r w:rsidRPr="007544ED">
        <w:rPr>
          <w:sz w:val="24"/>
          <w:szCs w:val="24"/>
        </w:rPr>
        <w:t>Jorge Le</w:t>
      </w:r>
      <w:r w:rsidR="00AB1624">
        <w:rPr>
          <w:rFonts w:cstheme="minorHAnsi"/>
          <w:sz w:val="24"/>
          <w:szCs w:val="24"/>
        </w:rPr>
        <w:t>o</w:t>
      </w:r>
      <w:r w:rsidRPr="007544ED">
        <w:rPr>
          <w:sz w:val="24"/>
          <w:szCs w:val="24"/>
        </w:rPr>
        <w:t xml:space="preserve">n </w:t>
      </w:r>
      <w:r w:rsidR="00853697">
        <w:rPr>
          <w:sz w:val="24"/>
          <w:szCs w:val="24"/>
        </w:rPr>
        <w:t xml:space="preserve">handed out the end-of year </w:t>
      </w:r>
      <w:r w:rsidR="005E14BC">
        <w:rPr>
          <w:sz w:val="24"/>
          <w:szCs w:val="24"/>
        </w:rPr>
        <w:t>report and</w:t>
      </w:r>
      <w:r w:rsidR="00853697">
        <w:rPr>
          <w:sz w:val="24"/>
          <w:szCs w:val="24"/>
        </w:rPr>
        <w:t xml:space="preserve"> announced that there was about $450 left of the Fall 2018- Spring 2019 budget.  </w:t>
      </w:r>
    </w:p>
    <w:p w14:paraId="00AEEE00" w14:textId="77777777" w:rsidR="00853697" w:rsidRDefault="00853697" w:rsidP="007C497C">
      <w:pPr>
        <w:spacing w:after="0"/>
        <w:rPr>
          <w:b/>
          <w:sz w:val="24"/>
          <w:szCs w:val="24"/>
        </w:rPr>
      </w:pPr>
    </w:p>
    <w:p w14:paraId="51ED2B7F" w14:textId="77777777" w:rsidR="00AB1624" w:rsidRDefault="00AB1624" w:rsidP="007C497C">
      <w:pPr>
        <w:spacing w:after="0"/>
        <w:rPr>
          <w:b/>
          <w:sz w:val="24"/>
          <w:szCs w:val="24"/>
        </w:rPr>
      </w:pPr>
      <w:r>
        <w:rPr>
          <w:b/>
          <w:sz w:val="24"/>
          <w:szCs w:val="24"/>
        </w:rPr>
        <w:t>Announcements</w:t>
      </w:r>
    </w:p>
    <w:p w14:paraId="12AA9B81" w14:textId="77777777" w:rsidR="00AB1624" w:rsidRPr="00AB1624" w:rsidRDefault="00AB1624" w:rsidP="00AB1624">
      <w:pPr>
        <w:pStyle w:val="ListParagraph"/>
        <w:numPr>
          <w:ilvl w:val="0"/>
          <w:numId w:val="5"/>
        </w:numPr>
        <w:spacing w:after="0"/>
        <w:rPr>
          <w:b/>
          <w:sz w:val="24"/>
          <w:szCs w:val="24"/>
        </w:rPr>
      </w:pPr>
      <w:r>
        <w:rPr>
          <w:sz w:val="24"/>
          <w:szCs w:val="24"/>
        </w:rPr>
        <w:t>Deatrea Rose announced that the Michael J. Tilford Conference will be held this semester on October 3</w:t>
      </w:r>
      <w:r w:rsidRPr="00AB1624">
        <w:rPr>
          <w:sz w:val="24"/>
          <w:szCs w:val="24"/>
          <w:vertAlign w:val="superscript"/>
        </w:rPr>
        <w:t>rd</w:t>
      </w:r>
      <w:r>
        <w:rPr>
          <w:sz w:val="24"/>
          <w:szCs w:val="24"/>
        </w:rPr>
        <w:t>-4</w:t>
      </w:r>
      <w:r w:rsidRPr="00AB1624">
        <w:rPr>
          <w:sz w:val="24"/>
          <w:szCs w:val="24"/>
          <w:vertAlign w:val="superscript"/>
        </w:rPr>
        <w:t>th</w:t>
      </w:r>
      <w:r>
        <w:rPr>
          <w:sz w:val="24"/>
          <w:szCs w:val="24"/>
        </w:rPr>
        <w:t xml:space="preserve"> at the University of Kansas.</w:t>
      </w:r>
    </w:p>
    <w:p w14:paraId="361C662D" w14:textId="77777777" w:rsidR="00AB1624" w:rsidRPr="00AB1624" w:rsidRDefault="00AB1624" w:rsidP="00AB1624">
      <w:pPr>
        <w:pStyle w:val="ListParagraph"/>
        <w:spacing w:after="0"/>
        <w:rPr>
          <w:b/>
          <w:sz w:val="24"/>
          <w:szCs w:val="24"/>
        </w:rPr>
      </w:pPr>
    </w:p>
    <w:p w14:paraId="7A889CAB" w14:textId="77777777" w:rsidR="007544ED" w:rsidRPr="000B16AB" w:rsidRDefault="000B16AB" w:rsidP="007C497C">
      <w:pPr>
        <w:spacing w:after="0"/>
        <w:rPr>
          <w:b/>
          <w:sz w:val="24"/>
          <w:szCs w:val="24"/>
        </w:rPr>
      </w:pPr>
      <w:r w:rsidRPr="000B16AB">
        <w:rPr>
          <w:b/>
          <w:sz w:val="24"/>
          <w:szCs w:val="24"/>
        </w:rPr>
        <w:t>New Business</w:t>
      </w:r>
    </w:p>
    <w:p w14:paraId="65EF4188" w14:textId="77777777" w:rsidR="000B16AB" w:rsidRDefault="00853697" w:rsidP="000B16AB">
      <w:pPr>
        <w:pStyle w:val="ListParagraph"/>
        <w:numPr>
          <w:ilvl w:val="0"/>
          <w:numId w:val="4"/>
        </w:numPr>
        <w:spacing w:after="0"/>
        <w:rPr>
          <w:sz w:val="24"/>
          <w:szCs w:val="24"/>
        </w:rPr>
      </w:pPr>
      <w:r>
        <w:rPr>
          <w:sz w:val="24"/>
          <w:szCs w:val="24"/>
        </w:rPr>
        <w:t>Deatrea Rose gave an update on the</w:t>
      </w:r>
      <w:r w:rsidR="000B16AB">
        <w:rPr>
          <w:sz w:val="24"/>
          <w:szCs w:val="24"/>
        </w:rPr>
        <w:t xml:space="preserve"> Tilford sub-committee</w:t>
      </w:r>
      <w:r>
        <w:rPr>
          <w:sz w:val="24"/>
          <w:szCs w:val="24"/>
        </w:rPr>
        <w:t>, whose purpose is</w:t>
      </w:r>
      <w:r w:rsidR="000B16AB">
        <w:rPr>
          <w:sz w:val="24"/>
          <w:szCs w:val="24"/>
        </w:rPr>
        <w:t xml:space="preserve"> to design PSU diversity awards for new fac</w:t>
      </w:r>
      <w:r w:rsidR="00415382">
        <w:rPr>
          <w:sz w:val="24"/>
          <w:szCs w:val="24"/>
        </w:rPr>
        <w:t xml:space="preserve">ulty.  The committee </w:t>
      </w:r>
      <w:r w:rsidR="000B16AB">
        <w:rPr>
          <w:sz w:val="24"/>
          <w:szCs w:val="24"/>
        </w:rPr>
        <w:t xml:space="preserve">is made up of Mark Johnson, Deatrea Rose, and Howard Smith.  The committee </w:t>
      </w:r>
      <w:r w:rsidR="00415382">
        <w:rPr>
          <w:sz w:val="24"/>
          <w:szCs w:val="24"/>
        </w:rPr>
        <w:t>was</w:t>
      </w:r>
      <w:r w:rsidR="000B16AB">
        <w:rPr>
          <w:sz w:val="24"/>
          <w:szCs w:val="24"/>
        </w:rPr>
        <w:t xml:space="preserve"> looking at similar diversity awards at other </w:t>
      </w:r>
      <w:r w:rsidR="005E14BC">
        <w:rPr>
          <w:sz w:val="24"/>
          <w:szCs w:val="24"/>
        </w:rPr>
        <w:t>universities and</w:t>
      </w:r>
      <w:r w:rsidR="000B16AB">
        <w:rPr>
          <w:sz w:val="24"/>
          <w:szCs w:val="24"/>
        </w:rPr>
        <w:t xml:space="preserve"> </w:t>
      </w:r>
      <w:r w:rsidR="00415382">
        <w:rPr>
          <w:sz w:val="24"/>
          <w:szCs w:val="24"/>
        </w:rPr>
        <w:t>was currently working on</w:t>
      </w:r>
      <w:r w:rsidR="000B16AB">
        <w:rPr>
          <w:sz w:val="24"/>
          <w:szCs w:val="24"/>
        </w:rPr>
        <w:t xml:space="preserve"> a draft of a diversity award, along with a rubric</w:t>
      </w:r>
      <w:r w:rsidR="00415382">
        <w:rPr>
          <w:sz w:val="24"/>
          <w:szCs w:val="24"/>
        </w:rPr>
        <w:t>.</w:t>
      </w:r>
    </w:p>
    <w:p w14:paraId="26B1F086" w14:textId="77777777" w:rsidR="00415382" w:rsidRDefault="00415382" w:rsidP="000B16AB">
      <w:pPr>
        <w:pStyle w:val="ListParagraph"/>
        <w:numPr>
          <w:ilvl w:val="0"/>
          <w:numId w:val="4"/>
        </w:numPr>
        <w:spacing w:after="0"/>
        <w:rPr>
          <w:sz w:val="24"/>
          <w:szCs w:val="24"/>
        </w:rPr>
      </w:pPr>
      <w:r>
        <w:rPr>
          <w:sz w:val="24"/>
          <w:szCs w:val="24"/>
        </w:rPr>
        <w:t xml:space="preserve">The group discussed how to most effectively spend the remaining budget for the 2018-2019 school year.  Harold Wallace reported on the success of the Michael J. Tilford Student Leadership Award Banquet, and how the students were excited about receiving free copies of the book </w:t>
      </w:r>
      <w:r w:rsidRPr="00415382">
        <w:rPr>
          <w:i/>
          <w:sz w:val="24"/>
          <w:szCs w:val="24"/>
        </w:rPr>
        <w:t>Between the World and Me</w:t>
      </w:r>
      <w:r>
        <w:rPr>
          <w:sz w:val="24"/>
          <w:szCs w:val="24"/>
        </w:rPr>
        <w:t xml:space="preserve"> by Ta-Nehisi Coates.  (Tilford is funding a student reading group in which students will read the book and present projects on the book later in the year.)  Partly because of the positive response from the students, the group decided to use the remaining fund to pay for more books for students, and to fund some videos that Kristen Humphrey had suggested for the Tilford on-line video library for faculty and students.  This </w:t>
      </w:r>
      <w:r>
        <w:rPr>
          <w:sz w:val="24"/>
          <w:szCs w:val="24"/>
        </w:rPr>
        <w:lastRenderedPageBreak/>
        <w:t xml:space="preserve">collection is supervised by </w:t>
      </w:r>
      <w:r w:rsidR="005E14BC">
        <w:rPr>
          <w:sz w:val="24"/>
          <w:szCs w:val="24"/>
        </w:rPr>
        <w:t>Jorge Leon and</w:t>
      </w:r>
      <w:r>
        <w:rPr>
          <w:sz w:val="24"/>
          <w:szCs w:val="24"/>
        </w:rPr>
        <w:t xml:space="preserve"> </w:t>
      </w:r>
      <w:r w:rsidR="005E14BC">
        <w:rPr>
          <w:sz w:val="24"/>
          <w:szCs w:val="24"/>
        </w:rPr>
        <w:t xml:space="preserve">is </w:t>
      </w:r>
      <w:r>
        <w:rPr>
          <w:sz w:val="24"/>
          <w:szCs w:val="24"/>
        </w:rPr>
        <w:t xml:space="preserve">established as part of the Axe Library system. </w:t>
      </w:r>
    </w:p>
    <w:p w14:paraId="136510A9" w14:textId="77777777" w:rsidR="00415382" w:rsidRDefault="00415382" w:rsidP="000B16AB">
      <w:pPr>
        <w:spacing w:after="0"/>
        <w:rPr>
          <w:b/>
          <w:sz w:val="24"/>
          <w:szCs w:val="24"/>
        </w:rPr>
      </w:pPr>
    </w:p>
    <w:p w14:paraId="273CDDEA" w14:textId="77777777" w:rsidR="00467B98" w:rsidRDefault="00AB1624" w:rsidP="00AB1624">
      <w:pPr>
        <w:spacing w:after="0"/>
        <w:rPr>
          <w:b/>
          <w:sz w:val="24"/>
          <w:szCs w:val="24"/>
        </w:rPr>
      </w:pPr>
      <w:r>
        <w:rPr>
          <w:b/>
          <w:sz w:val="24"/>
          <w:szCs w:val="24"/>
        </w:rPr>
        <w:t>Election Results</w:t>
      </w:r>
    </w:p>
    <w:p w14:paraId="651A2E86" w14:textId="77777777" w:rsidR="00AB1624" w:rsidRDefault="00AB1624" w:rsidP="00AB1624">
      <w:pPr>
        <w:spacing w:after="0"/>
        <w:rPr>
          <w:sz w:val="24"/>
          <w:szCs w:val="24"/>
        </w:rPr>
      </w:pPr>
      <w:r>
        <w:rPr>
          <w:sz w:val="24"/>
          <w:szCs w:val="24"/>
        </w:rPr>
        <w:t>The group voted on positions for the Fall 2018-Spring 2019 school year.  Here are the results:</w:t>
      </w:r>
    </w:p>
    <w:p w14:paraId="3877C6B0" w14:textId="77777777" w:rsidR="00AB1624" w:rsidRDefault="00AB1624" w:rsidP="00AB1624">
      <w:pPr>
        <w:pStyle w:val="ListParagraph"/>
        <w:numPr>
          <w:ilvl w:val="0"/>
          <w:numId w:val="7"/>
        </w:numPr>
        <w:spacing w:after="0"/>
        <w:rPr>
          <w:sz w:val="24"/>
          <w:szCs w:val="24"/>
        </w:rPr>
      </w:pPr>
      <w:r>
        <w:rPr>
          <w:sz w:val="24"/>
          <w:szCs w:val="24"/>
        </w:rPr>
        <w:t>Dory Quinn, President</w:t>
      </w:r>
    </w:p>
    <w:p w14:paraId="660E1903" w14:textId="77777777" w:rsidR="00AB1624" w:rsidRDefault="00AB1624" w:rsidP="00AB1624">
      <w:pPr>
        <w:pStyle w:val="ListParagraph"/>
        <w:numPr>
          <w:ilvl w:val="0"/>
          <w:numId w:val="7"/>
        </w:numPr>
        <w:spacing w:after="0"/>
        <w:rPr>
          <w:sz w:val="24"/>
          <w:szCs w:val="24"/>
        </w:rPr>
      </w:pPr>
      <w:r>
        <w:rPr>
          <w:sz w:val="24"/>
          <w:szCs w:val="24"/>
        </w:rPr>
        <w:t>Jorge Leon, Vice-President</w:t>
      </w:r>
    </w:p>
    <w:p w14:paraId="45E28871" w14:textId="77777777" w:rsidR="00AB1624" w:rsidRDefault="00AB1624" w:rsidP="00AB1624">
      <w:pPr>
        <w:pStyle w:val="ListParagraph"/>
        <w:numPr>
          <w:ilvl w:val="0"/>
          <w:numId w:val="7"/>
        </w:numPr>
        <w:spacing w:after="0"/>
        <w:rPr>
          <w:sz w:val="24"/>
          <w:szCs w:val="24"/>
        </w:rPr>
      </w:pPr>
      <w:r>
        <w:rPr>
          <w:sz w:val="24"/>
          <w:szCs w:val="24"/>
        </w:rPr>
        <w:t>Susan Carlson, Secretary</w:t>
      </w:r>
    </w:p>
    <w:p w14:paraId="1E9936A9" w14:textId="77777777" w:rsidR="00AB1624" w:rsidRPr="00AB1624" w:rsidRDefault="00AB1624" w:rsidP="00AB1624">
      <w:pPr>
        <w:spacing w:after="0"/>
        <w:rPr>
          <w:sz w:val="24"/>
          <w:szCs w:val="24"/>
        </w:rPr>
      </w:pPr>
      <w:r>
        <w:rPr>
          <w:sz w:val="24"/>
          <w:szCs w:val="24"/>
        </w:rPr>
        <w:t>*The group agreed to ask Ananda Jayawardhana to be Treasurer for the Fall 2018 – Spring 2019 school year.</w:t>
      </w:r>
    </w:p>
    <w:sectPr w:rsidR="00AB1624" w:rsidRPr="00AB162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65CF"/>
    <w:multiLevelType w:val="hybridMultilevel"/>
    <w:tmpl w:val="E016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778BE"/>
    <w:multiLevelType w:val="hybridMultilevel"/>
    <w:tmpl w:val="A6C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05E5D"/>
    <w:multiLevelType w:val="hybridMultilevel"/>
    <w:tmpl w:val="C390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563B7"/>
    <w:multiLevelType w:val="hybridMultilevel"/>
    <w:tmpl w:val="622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5522A"/>
    <w:multiLevelType w:val="hybridMultilevel"/>
    <w:tmpl w:val="A69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A378D"/>
    <w:multiLevelType w:val="hybridMultilevel"/>
    <w:tmpl w:val="CFC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D1C25"/>
    <w:multiLevelType w:val="hybridMultilevel"/>
    <w:tmpl w:val="00AC0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03"/>
    <w:rsid w:val="000B16AB"/>
    <w:rsid w:val="001E4EA7"/>
    <w:rsid w:val="003936D6"/>
    <w:rsid w:val="00407AA8"/>
    <w:rsid w:val="00415382"/>
    <w:rsid w:val="00467B98"/>
    <w:rsid w:val="00476FBF"/>
    <w:rsid w:val="004A7403"/>
    <w:rsid w:val="005E14BC"/>
    <w:rsid w:val="00631624"/>
    <w:rsid w:val="007078DA"/>
    <w:rsid w:val="007544ED"/>
    <w:rsid w:val="007C497C"/>
    <w:rsid w:val="008154D4"/>
    <w:rsid w:val="00853697"/>
    <w:rsid w:val="008E5AFC"/>
    <w:rsid w:val="009B5779"/>
    <w:rsid w:val="009F2FEB"/>
    <w:rsid w:val="00AB1624"/>
    <w:rsid w:val="00BF088F"/>
    <w:rsid w:val="00CC744E"/>
    <w:rsid w:val="00CC7635"/>
    <w:rsid w:val="00D25C7C"/>
    <w:rsid w:val="00D27581"/>
    <w:rsid w:val="00D51A19"/>
    <w:rsid w:val="00D949F3"/>
    <w:rsid w:val="00E454BF"/>
    <w:rsid w:val="00EC68E8"/>
    <w:rsid w:val="00F03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1D79"/>
  <w15:chartTrackingRefBased/>
  <w15:docId w15:val="{014F20C9-7314-49C5-B445-59B44CDA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8F"/>
    <w:pPr>
      <w:ind w:left="720"/>
      <w:contextualSpacing/>
    </w:pPr>
  </w:style>
  <w:style w:type="character" w:styleId="Strong">
    <w:name w:val="Strong"/>
    <w:basedOn w:val="DefaultParagraphFont"/>
    <w:uiPriority w:val="22"/>
    <w:qFormat/>
    <w:rsid w:val="00BF088F"/>
    <w:rPr>
      <w:b/>
      <w:bCs/>
    </w:rPr>
  </w:style>
  <w:style w:type="character" w:customStyle="1" w:styleId="object">
    <w:name w:val="object"/>
    <w:basedOn w:val="DefaultParagraphFont"/>
    <w:rsid w:val="00BF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83923">
      <w:bodyDiv w:val="1"/>
      <w:marLeft w:val="0"/>
      <w:marRight w:val="0"/>
      <w:marTop w:val="0"/>
      <w:marBottom w:val="0"/>
      <w:divBdr>
        <w:top w:val="none" w:sz="0" w:space="0" w:color="auto"/>
        <w:left w:val="none" w:sz="0" w:space="0" w:color="auto"/>
        <w:bottom w:val="none" w:sz="0" w:space="0" w:color="auto"/>
        <w:right w:val="none" w:sz="0" w:space="0" w:color="auto"/>
      </w:divBdr>
      <w:divsChild>
        <w:div w:id="2132281836">
          <w:marLeft w:val="0"/>
          <w:marRight w:val="0"/>
          <w:marTop w:val="0"/>
          <w:marBottom w:val="0"/>
          <w:divBdr>
            <w:top w:val="none" w:sz="0" w:space="0" w:color="auto"/>
            <w:left w:val="none" w:sz="0" w:space="0" w:color="auto"/>
            <w:bottom w:val="none" w:sz="0" w:space="0" w:color="auto"/>
            <w:right w:val="none" w:sz="0" w:space="0" w:color="auto"/>
          </w:divBdr>
        </w:div>
        <w:div w:id="487792763">
          <w:marLeft w:val="0"/>
          <w:marRight w:val="0"/>
          <w:marTop w:val="0"/>
          <w:marBottom w:val="0"/>
          <w:divBdr>
            <w:top w:val="none" w:sz="0" w:space="0" w:color="auto"/>
            <w:left w:val="none" w:sz="0" w:space="0" w:color="auto"/>
            <w:bottom w:val="none" w:sz="0" w:space="0" w:color="auto"/>
            <w:right w:val="none" w:sz="0" w:space="0" w:color="auto"/>
          </w:divBdr>
        </w:div>
        <w:div w:id="538786224">
          <w:marLeft w:val="0"/>
          <w:marRight w:val="0"/>
          <w:marTop w:val="0"/>
          <w:marBottom w:val="0"/>
          <w:divBdr>
            <w:top w:val="none" w:sz="0" w:space="0" w:color="auto"/>
            <w:left w:val="none" w:sz="0" w:space="0" w:color="auto"/>
            <w:bottom w:val="none" w:sz="0" w:space="0" w:color="auto"/>
            <w:right w:val="none" w:sz="0" w:space="0" w:color="auto"/>
          </w:divBdr>
        </w:div>
        <w:div w:id="821237097">
          <w:marLeft w:val="0"/>
          <w:marRight w:val="0"/>
          <w:marTop w:val="0"/>
          <w:marBottom w:val="0"/>
          <w:divBdr>
            <w:top w:val="none" w:sz="0" w:space="0" w:color="auto"/>
            <w:left w:val="none" w:sz="0" w:space="0" w:color="auto"/>
            <w:bottom w:val="none" w:sz="0" w:space="0" w:color="auto"/>
            <w:right w:val="none" w:sz="0" w:space="0" w:color="auto"/>
          </w:divBdr>
        </w:div>
        <w:div w:id="1581870382">
          <w:marLeft w:val="0"/>
          <w:marRight w:val="0"/>
          <w:marTop w:val="0"/>
          <w:marBottom w:val="0"/>
          <w:divBdr>
            <w:top w:val="none" w:sz="0" w:space="0" w:color="auto"/>
            <w:left w:val="none" w:sz="0" w:space="0" w:color="auto"/>
            <w:bottom w:val="none" w:sz="0" w:space="0" w:color="auto"/>
            <w:right w:val="none" w:sz="0" w:space="0" w:color="auto"/>
          </w:divBdr>
        </w:div>
        <w:div w:id="388312201">
          <w:marLeft w:val="0"/>
          <w:marRight w:val="0"/>
          <w:marTop w:val="0"/>
          <w:marBottom w:val="0"/>
          <w:divBdr>
            <w:top w:val="none" w:sz="0" w:space="0" w:color="auto"/>
            <w:left w:val="none" w:sz="0" w:space="0" w:color="auto"/>
            <w:bottom w:val="none" w:sz="0" w:space="0" w:color="auto"/>
            <w:right w:val="none" w:sz="0" w:space="0" w:color="auto"/>
          </w:divBdr>
        </w:div>
        <w:div w:id="188030617">
          <w:marLeft w:val="0"/>
          <w:marRight w:val="0"/>
          <w:marTop w:val="0"/>
          <w:marBottom w:val="0"/>
          <w:divBdr>
            <w:top w:val="none" w:sz="0" w:space="0" w:color="auto"/>
            <w:left w:val="none" w:sz="0" w:space="0" w:color="auto"/>
            <w:bottom w:val="none" w:sz="0" w:space="0" w:color="auto"/>
            <w:right w:val="none" w:sz="0" w:space="0" w:color="auto"/>
          </w:divBdr>
        </w:div>
        <w:div w:id="1432823602">
          <w:marLeft w:val="0"/>
          <w:marRight w:val="0"/>
          <w:marTop w:val="0"/>
          <w:marBottom w:val="0"/>
          <w:divBdr>
            <w:top w:val="none" w:sz="0" w:space="0" w:color="auto"/>
            <w:left w:val="none" w:sz="0" w:space="0" w:color="auto"/>
            <w:bottom w:val="none" w:sz="0" w:space="0" w:color="auto"/>
            <w:right w:val="none" w:sz="0" w:space="0" w:color="auto"/>
          </w:divBdr>
        </w:div>
        <w:div w:id="1781535651">
          <w:marLeft w:val="0"/>
          <w:marRight w:val="0"/>
          <w:marTop w:val="0"/>
          <w:marBottom w:val="0"/>
          <w:divBdr>
            <w:top w:val="none" w:sz="0" w:space="0" w:color="auto"/>
            <w:left w:val="none" w:sz="0" w:space="0" w:color="auto"/>
            <w:bottom w:val="none" w:sz="0" w:space="0" w:color="auto"/>
            <w:right w:val="none" w:sz="0" w:space="0" w:color="auto"/>
          </w:divBdr>
          <w:divsChild>
            <w:div w:id="13081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D181-43C0-4988-BF94-A27AB9C8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Carlson</dc:creator>
  <cp:keywords/>
  <dc:description/>
  <cp:lastModifiedBy>Susan Carlson</cp:lastModifiedBy>
  <cp:revision>2</cp:revision>
  <dcterms:created xsi:type="dcterms:W3CDTF">2020-02-06T19:39:00Z</dcterms:created>
  <dcterms:modified xsi:type="dcterms:W3CDTF">2020-02-06T19:39:00Z</dcterms:modified>
</cp:coreProperties>
</file>