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D4959" w14:textId="77777777" w:rsidR="004E7DE5" w:rsidRDefault="004A7403" w:rsidP="00EC68E8">
      <w:pPr>
        <w:spacing w:after="0"/>
        <w:ind w:left="2880" w:firstLine="720"/>
        <w:rPr>
          <w:b/>
          <w:sz w:val="28"/>
          <w:szCs w:val="28"/>
        </w:rPr>
      </w:pPr>
      <w:bookmarkStart w:id="0" w:name="_GoBack"/>
      <w:bookmarkEnd w:id="0"/>
      <w:r w:rsidRPr="004A7403">
        <w:rPr>
          <w:b/>
          <w:sz w:val="28"/>
          <w:szCs w:val="28"/>
        </w:rPr>
        <w:t>Tilford Group</w:t>
      </w:r>
      <w:r w:rsidR="00631624">
        <w:rPr>
          <w:b/>
          <w:sz w:val="28"/>
          <w:szCs w:val="28"/>
        </w:rPr>
        <w:t xml:space="preserve"> Minutes</w:t>
      </w:r>
    </w:p>
    <w:p w14:paraId="7A73D3BD" w14:textId="77777777" w:rsidR="004A7403" w:rsidRDefault="00CC7635" w:rsidP="00EC68E8">
      <w:pPr>
        <w:spacing w:after="0"/>
        <w:ind w:left="2880" w:firstLine="720"/>
        <w:rPr>
          <w:b/>
          <w:sz w:val="28"/>
          <w:szCs w:val="28"/>
        </w:rPr>
      </w:pPr>
      <w:r>
        <w:rPr>
          <w:b/>
          <w:sz w:val="28"/>
          <w:szCs w:val="28"/>
        </w:rPr>
        <w:t>Thursday, March 7th</w:t>
      </w:r>
    </w:p>
    <w:p w14:paraId="488EF5F7" w14:textId="77777777" w:rsidR="00EC68E8" w:rsidRDefault="00EC68E8" w:rsidP="00EC68E8">
      <w:pPr>
        <w:spacing w:after="0"/>
        <w:ind w:left="2880" w:firstLine="720"/>
        <w:rPr>
          <w:b/>
          <w:sz w:val="28"/>
          <w:szCs w:val="28"/>
        </w:rPr>
      </w:pPr>
      <w:r>
        <w:rPr>
          <w:b/>
          <w:sz w:val="28"/>
          <w:szCs w:val="28"/>
        </w:rPr>
        <w:t xml:space="preserve">Overman Student Center, </w:t>
      </w:r>
      <w:r w:rsidR="00D27581">
        <w:rPr>
          <w:b/>
          <w:sz w:val="28"/>
          <w:szCs w:val="28"/>
        </w:rPr>
        <w:t>Kansas I</w:t>
      </w:r>
    </w:p>
    <w:p w14:paraId="2F7EEBC2" w14:textId="77777777" w:rsidR="00476FBF" w:rsidRDefault="00476FBF" w:rsidP="00EC68E8">
      <w:pPr>
        <w:spacing w:after="0"/>
        <w:rPr>
          <w:b/>
          <w:sz w:val="24"/>
          <w:szCs w:val="24"/>
        </w:rPr>
      </w:pPr>
    </w:p>
    <w:p w14:paraId="332741F3" w14:textId="77777777" w:rsidR="004A7403" w:rsidRDefault="007C497C" w:rsidP="004A7403">
      <w:pPr>
        <w:rPr>
          <w:b/>
          <w:sz w:val="24"/>
          <w:szCs w:val="24"/>
        </w:rPr>
      </w:pPr>
      <w:r>
        <w:rPr>
          <w:b/>
          <w:sz w:val="24"/>
          <w:szCs w:val="24"/>
        </w:rPr>
        <w:t>Attendance</w:t>
      </w:r>
    </w:p>
    <w:p w14:paraId="0419E444" w14:textId="77777777" w:rsidR="00476FBF" w:rsidRDefault="00476FBF" w:rsidP="007C497C">
      <w:pPr>
        <w:spacing w:after="0"/>
        <w:rPr>
          <w:sz w:val="24"/>
          <w:szCs w:val="24"/>
        </w:rPr>
      </w:pPr>
      <w:r>
        <w:rPr>
          <w:sz w:val="24"/>
          <w:szCs w:val="24"/>
        </w:rPr>
        <w:t>Harriet Bachner</w:t>
      </w:r>
    </w:p>
    <w:p w14:paraId="7056C823" w14:textId="77777777" w:rsidR="00D27581" w:rsidRDefault="00D27581" w:rsidP="007C497C">
      <w:pPr>
        <w:spacing w:after="0"/>
        <w:rPr>
          <w:sz w:val="24"/>
          <w:szCs w:val="24"/>
        </w:rPr>
      </w:pPr>
      <w:r>
        <w:rPr>
          <w:sz w:val="24"/>
          <w:szCs w:val="24"/>
        </w:rPr>
        <w:t>Barbara Bonnekessen</w:t>
      </w:r>
    </w:p>
    <w:p w14:paraId="4C48D2D6" w14:textId="77777777" w:rsidR="00476FBF" w:rsidRDefault="00476FBF" w:rsidP="007C497C">
      <w:pPr>
        <w:spacing w:after="0"/>
        <w:rPr>
          <w:sz w:val="24"/>
          <w:szCs w:val="24"/>
        </w:rPr>
      </w:pPr>
      <w:r>
        <w:rPr>
          <w:sz w:val="24"/>
          <w:szCs w:val="24"/>
        </w:rPr>
        <w:t>Jessica Jorgenson Borchert</w:t>
      </w:r>
    </w:p>
    <w:p w14:paraId="20CD39C8" w14:textId="77777777" w:rsidR="00476FBF" w:rsidRDefault="00476FBF" w:rsidP="007C497C">
      <w:pPr>
        <w:spacing w:after="0"/>
        <w:rPr>
          <w:sz w:val="24"/>
          <w:szCs w:val="24"/>
        </w:rPr>
      </w:pPr>
      <w:r>
        <w:rPr>
          <w:sz w:val="24"/>
          <w:szCs w:val="24"/>
        </w:rPr>
        <w:t>Susan Carlson</w:t>
      </w:r>
    </w:p>
    <w:p w14:paraId="7C2E5F8E" w14:textId="77777777" w:rsidR="00D27581" w:rsidRDefault="00D27581" w:rsidP="007C497C">
      <w:pPr>
        <w:spacing w:after="0"/>
        <w:rPr>
          <w:sz w:val="24"/>
          <w:szCs w:val="24"/>
        </w:rPr>
      </w:pPr>
      <w:r>
        <w:rPr>
          <w:sz w:val="24"/>
          <w:szCs w:val="24"/>
        </w:rPr>
        <w:t>Marc Daczewitz</w:t>
      </w:r>
    </w:p>
    <w:p w14:paraId="1A14C9BE" w14:textId="77777777" w:rsidR="007C497C" w:rsidRDefault="007C497C" w:rsidP="007C497C">
      <w:pPr>
        <w:spacing w:after="0"/>
        <w:rPr>
          <w:sz w:val="24"/>
          <w:szCs w:val="24"/>
        </w:rPr>
      </w:pPr>
      <w:r>
        <w:rPr>
          <w:sz w:val="24"/>
          <w:szCs w:val="24"/>
        </w:rPr>
        <w:t>Debbi Fischer</w:t>
      </w:r>
    </w:p>
    <w:p w14:paraId="2A8C3AF1" w14:textId="77777777" w:rsidR="00476FBF" w:rsidRDefault="00476FBF" w:rsidP="007C497C">
      <w:pPr>
        <w:spacing w:after="0"/>
        <w:rPr>
          <w:sz w:val="24"/>
          <w:szCs w:val="24"/>
        </w:rPr>
      </w:pPr>
      <w:r>
        <w:rPr>
          <w:sz w:val="24"/>
          <w:szCs w:val="24"/>
        </w:rPr>
        <w:t>Kristen Humphrey</w:t>
      </w:r>
    </w:p>
    <w:p w14:paraId="60BDFCE0" w14:textId="77777777" w:rsidR="00D27581" w:rsidRDefault="00D27581" w:rsidP="007C497C">
      <w:pPr>
        <w:spacing w:after="0"/>
        <w:rPr>
          <w:sz w:val="24"/>
          <w:szCs w:val="24"/>
        </w:rPr>
      </w:pPr>
      <w:r>
        <w:rPr>
          <w:sz w:val="24"/>
          <w:szCs w:val="24"/>
        </w:rPr>
        <w:t>Ananda Jayawardhana</w:t>
      </w:r>
    </w:p>
    <w:p w14:paraId="739B0898" w14:textId="77777777" w:rsidR="00476FBF" w:rsidRDefault="00476FBF" w:rsidP="007C497C">
      <w:pPr>
        <w:spacing w:after="0"/>
        <w:rPr>
          <w:sz w:val="24"/>
          <w:szCs w:val="24"/>
        </w:rPr>
      </w:pPr>
      <w:r>
        <w:rPr>
          <w:sz w:val="24"/>
          <w:szCs w:val="24"/>
        </w:rPr>
        <w:t>Mark Johnson</w:t>
      </w:r>
    </w:p>
    <w:p w14:paraId="1DA5ACA7" w14:textId="77777777" w:rsidR="007C497C" w:rsidRDefault="00476FBF" w:rsidP="007C497C">
      <w:pPr>
        <w:spacing w:after="0"/>
        <w:rPr>
          <w:sz w:val="24"/>
          <w:szCs w:val="24"/>
        </w:rPr>
      </w:pPr>
      <w:r>
        <w:rPr>
          <w:sz w:val="24"/>
          <w:szCs w:val="24"/>
        </w:rPr>
        <w:t>Jorge Le</w:t>
      </w:r>
      <w:r w:rsidR="007544ED">
        <w:rPr>
          <w:rFonts w:cstheme="minorHAnsi"/>
          <w:sz w:val="24"/>
          <w:szCs w:val="24"/>
        </w:rPr>
        <w:t>ό</w:t>
      </w:r>
      <w:r>
        <w:rPr>
          <w:sz w:val="24"/>
          <w:szCs w:val="24"/>
        </w:rPr>
        <w:t>n</w:t>
      </w:r>
    </w:p>
    <w:p w14:paraId="77DD38D7" w14:textId="77777777" w:rsidR="007544ED" w:rsidRDefault="007544ED" w:rsidP="007C497C">
      <w:pPr>
        <w:spacing w:after="0"/>
        <w:rPr>
          <w:sz w:val="24"/>
          <w:szCs w:val="24"/>
        </w:rPr>
      </w:pPr>
      <w:r>
        <w:rPr>
          <w:sz w:val="24"/>
          <w:szCs w:val="24"/>
        </w:rPr>
        <w:t>Hyejoon Park</w:t>
      </w:r>
    </w:p>
    <w:p w14:paraId="7CDA7674" w14:textId="77777777" w:rsidR="00476FBF" w:rsidRDefault="00476FBF" w:rsidP="007C497C">
      <w:pPr>
        <w:spacing w:after="0"/>
        <w:rPr>
          <w:sz w:val="24"/>
          <w:szCs w:val="24"/>
        </w:rPr>
      </w:pPr>
      <w:r>
        <w:rPr>
          <w:sz w:val="24"/>
          <w:szCs w:val="24"/>
        </w:rPr>
        <w:t>Dory Quinn</w:t>
      </w:r>
    </w:p>
    <w:p w14:paraId="63FF4523" w14:textId="77777777" w:rsidR="007544ED" w:rsidRDefault="007544ED" w:rsidP="007C497C">
      <w:pPr>
        <w:spacing w:after="0"/>
        <w:rPr>
          <w:sz w:val="24"/>
          <w:szCs w:val="24"/>
        </w:rPr>
      </w:pPr>
      <w:r>
        <w:rPr>
          <w:sz w:val="24"/>
          <w:szCs w:val="24"/>
        </w:rPr>
        <w:t>Deatrea Rose</w:t>
      </w:r>
    </w:p>
    <w:p w14:paraId="530C3970" w14:textId="77777777" w:rsidR="007544ED" w:rsidRDefault="007544ED" w:rsidP="007C497C">
      <w:pPr>
        <w:spacing w:after="0"/>
        <w:rPr>
          <w:sz w:val="24"/>
          <w:szCs w:val="24"/>
        </w:rPr>
      </w:pPr>
      <w:r>
        <w:rPr>
          <w:sz w:val="24"/>
          <w:szCs w:val="24"/>
        </w:rPr>
        <w:t>Howard Smith</w:t>
      </w:r>
    </w:p>
    <w:p w14:paraId="170462D8" w14:textId="77777777" w:rsidR="008154D4" w:rsidRDefault="008154D4" w:rsidP="007C497C">
      <w:pPr>
        <w:spacing w:after="0"/>
        <w:rPr>
          <w:sz w:val="24"/>
          <w:szCs w:val="24"/>
        </w:rPr>
      </w:pPr>
      <w:r>
        <w:rPr>
          <w:sz w:val="24"/>
          <w:szCs w:val="24"/>
        </w:rPr>
        <w:t>Harold Wallace III</w:t>
      </w:r>
    </w:p>
    <w:p w14:paraId="1E50B430" w14:textId="77777777" w:rsidR="007C497C" w:rsidRDefault="00D27581" w:rsidP="007C497C">
      <w:pPr>
        <w:spacing w:after="0"/>
        <w:rPr>
          <w:sz w:val="24"/>
          <w:szCs w:val="24"/>
        </w:rPr>
      </w:pPr>
      <w:r>
        <w:rPr>
          <w:sz w:val="24"/>
          <w:szCs w:val="24"/>
        </w:rPr>
        <w:t>Randy Winzer</w:t>
      </w:r>
    </w:p>
    <w:p w14:paraId="191D665D" w14:textId="77777777" w:rsidR="007C497C" w:rsidRDefault="007C497C" w:rsidP="007C497C">
      <w:pPr>
        <w:spacing w:after="0"/>
        <w:rPr>
          <w:sz w:val="24"/>
          <w:szCs w:val="24"/>
        </w:rPr>
      </w:pPr>
    </w:p>
    <w:p w14:paraId="17ECB7DB" w14:textId="77777777" w:rsidR="007C497C" w:rsidRDefault="007C497C" w:rsidP="007C497C">
      <w:pPr>
        <w:spacing w:after="0"/>
        <w:rPr>
          <w:b/>
          <w:sz w:val="24"/>
          <w:szCs w:val="24"/>
        </w:rPr>
      </w:pPr>
      <w:r w:rsidRPr="007C497C">
        <w:rPr>
          <w:b/>
          <w:sz w:val="24"/>
          <w:szCs w:val="24"/>
        </w:rPr>
        <w:t xml:space="preserve">Secretary’s Report </w:t>
      </w:r>
    </w:p>
    <w:p w14:paraId="6F561DA1" w14:textId="77777777" w:rsidR="007C497C" w:rsidRDefault="007C497C" w:rsidP="007C497C">
      <w:pPr>
        <w:spacing w:after="0"/>
        <w:rPr>
          <w:b/>
          <w:sz w:val="24"/>
          <w:szCs w:val="24"/>
        </w:rPr>
      </w:pPr>
    </w:p>
    <w:p w14:paraId="55BB97DB" w14:textId="77777777" w:rsidR="000B16AB" w:rsidRDefault="007C497C" w:rsidP="007C497C">
      <w:pPr>
        <w:spacing w:after="0"/>
        <w:rPr>
          <w:sz w:val="24"/>
          <w:szCs w:val="24"/>
        </w:rPr>
      </w:pPr>
      <w:r w:rsidRPr="007C497C">
        <w:rPr>
          <w:sz w:val="24"/>
          <w:szCs w:val="24"/>
        </w:rPr>
        <w:t xml:space="preserve">The minutes of </w:t>
      </w:r>
      <w:r w:rsidR="007544ED">
        <w:rPr>
          <w:sz w:val="24"/>
          <w:szCs w:val="24"/>
        </w:rPr>
        <w:t>March 7, 2019</w:t>
      </w:r>
      <w:r w:rsidRPr="007C497C">
        <w:rPr>
          <w:sz w:val="24"/>
          <w:szCs w:val="24"/>
        </w:rPr>
        <w:t xml:space="preserve"> were approved</w:t>
      </w:r>
      <w:r w:rsidR="007544ED">
        <w:rPr>
          <w:sz w:val="24"/>
          <w:szCs w:val="24"/>
        </w:rPr>
        <w:t xml:space="preserve"> with </w:t>
      </w:r>
      <w:r w:rsidR="000B16AB">
        <w:rPr>
          <w:sz w:val="24"/>
          <w:szCs w:val="24"/>
        </w:rPr>
        <w:t xml:space="preserve">some </w:t>
      </w:r>
      <w:r w:rsidR="007544ED">
        <w:rPr>
          <w:sz w:val="24"/>
          <w:szCs w:val="24"/>
        </w:rPr>
        <w:t>revision</w:t>
      </w:r>
      <w:r w:rsidR="000B16AB">
        <w:rPr>
          <w:sz w:val="24"/>
          <w:szCs w:val="24"/>
        </w:rPr>
        <w:t>s.  The revision changes have been highlighted and the revised March minutes are attached to the April minutes.</w:t>
      </w:r>
    </w:p>
    <w:p w14:paraId="18BD9BD4" w14:textId="77777777" w:rsidR="00D25C7C" w:rsidRDefault="00D25C7C" w:rsidP="007C497C">
      <w:pPr>
        <w:spacing w:after="0"/>
        <w:rPr>
          <w:sz w:val="24"/>
          <w:szCs w:val="24"/>
        </w:rPr>
      </w:pPr>
    </w:p>
    <w:p w14:paraId="3D0FE3BD" w14:textId="77777777" w:rsidR="00D25C7C" w:rsidRDefault="00D25C7C" w:rsidP="007C497C">
      <w:pPr>
        <w:spacing w:after="0"/>
        <w:rPr>
          <w:b/>
          <w:sz w:val="24"/>
          <w:szCs w:val="24"/>
        </w:rPr>
      </w:pPr>
      <w:r w:rsidRPr="00D25C7C">
        <w:rPr>
          <w:b/>
          <w:sz w:val="24"/>
          <w:szCs w:val="24"/>
        </w:rPr>
        <w:t>Treasurer’s Report</w:t>
      </w:r>
    </w:p>
    <w:p w14:paraId="25A0ADB1" w14:textId="77777777" w:rsidR="00D25C7C" w:rsidRDefault="00D25C7C" w:rsidP="007C497C">
      <w:pPr>
        <w:spacing w:after="0"/>
        <w:rPr>
          <w:b/>
          <w:sz w:val="24"/>
          <w:szCs w:val="24"/>
        </w:rPr>
      </w:pPr>
    </w:p>
    <w:p w14:paraId="20342596" w14:textId="77777777" w:rsidR="007544ED" w:rsidRDefault="007544ED" w:rsidP="007C497C">
      <w:pPr>
        <w:spacing w:after="0"/>
        <w:rPr>
          <w:sz w:val="24"/>
          <w:szCs w:val="24"/>
        </w:rPr>
      </w:pPr>
      <w:r w:rsidRPr="007544ED">
        <w:rPr>
          <w:sz w:val="24"/>
          <w:szCs w:val="24"/>
        </w:rPr>
        <w:t>Jorge Le</w:t>
      </w:r>
      <w:r w:rsidRPr="007544ED">
        <w:rPr>
          <w:rFonts w:cstheme="minorHAnsi"/>
          <w:sz w:val="24"/>
          <w:szCs w:val="24"/>
        </w:rPr>
        <w:t>ό</w:t>
      </w:r>
      <w:r w:rsidRPr="007544ED">
        <w:rPr>
          <w:sz w:val="24"/>
          <w:szCs w:val="24"/>
        </w:rPr>
        <w:t>n said that Tilford has paid $303 for the film “Cracking the Code,” which will be put on the Tilford website and will be able to be used by faculty and administrators at PSU.  Kristen Humphrey said that the film also comes with pedagogical resources, including prompts for class discussions and ideas for activities.  Jorge also stated that there is now about $1,000 left in the year’s budget.</w:t>
      </w:r>
      <w:r>
        <w:rPr>
          <w:sz w:val="24"/>
          <w:szCs w:val="24"/>
        </w:rPr>
        <w:t xml:space="preserve">  Ananda Jayawardhana stated that he travels multiple times to other Kansas </w:t>
      </w:r>
      <w:r w:rsidR="00D347D7">
        <w:rPr>
          <w:sz w:val="24"/>
          <w:szCs w:val="24"/>
        </w:rPr>
        <w:t>cities</w:t>
      </w:r>
      <w:r>
        <w:rPr>
          <w:sz w:val="24"/>
          <w:szCs w:val="24"/>
        </w:rPr>
        <w:t xml:space="preserve"> to discuss preparation for the annual Tilford Conference, but often doesn’t ask to be refunded </w:t>
      </w:r>
      <w:r w:rsidR="00FB656F">
        <w:rPr>
          <w:sz w:val="24"/>
          <w:szCs w:val="24"/>
        </w:rPr>
        <w:t xml:space="preserve">by the Tilford Committee </w:t>
      </w:r>
      <w:r>
        <w:rPr>
          <w:sz w:val="24"/>
          <w:szCs w:val="24"/>
        </w:rPr>
        <w:t>for much of those travel costs.</w:t>
      </w:r>
    </w:p>
    <w:p w14:paraId="0B92AD82" w14:textId="77777777" w:rsidR="007544ED" w:rsidRDefault="007544ED" w:rsidP="007C497C">
      <w:pPr>
        <w:spacing w:after="0"/>
        <w:rPr>
          <w:sz w:val="24"/>
          <w:szCs w:val="24"/>
        </w:rPr>
      </w:pPr>
    </w:p>
    <w:p w14:paraId="151708AE" w14:textId="77777777" w:rsidR="007544ED" w:rsidRPr="000B16AB" w:rsidRDefault="000B16AB" w:rsidP="007C497C">
      <w:pPr>
        <w:spacing w:after="0"/>
        <w:rPr>
          <w:b/>
          <w:sz w:val="24"/>
          <w:szCs w:val="24"/>
        </w:rPr>
      </w:pPr>
      <w:r w:rsidRPr="000B16AB">
        <w:rPr>
          <w:b/>
          <w:sz w:val="24"/>
          <w:szCs w:val="24"/>
        </w:rPr>
        <w:t>New Business</w:t>
      </w:r>
    </w:p>
    <w:p w14:paraId="2FB4B462" w14:textId="77777777" w:rsidR="000B16AB" w:rsidRDefault="000B16AB" w:rsidP="007C497C">
      <w:pPr>
        <w:spacing w:after="0"/>
        <w:rPr>
          <w:sz w:val="24"/>
          <w:szCs w:val="24"/>
        </w:rPr>
      </w:pPr>
    </w:p>
    <w:p w14:paraId="4278DDC8" w14:textId="77777777" w:rsidR="000B16AB" w:rsidRDefault="000B16AB" w:rsidP="000B16AB">
      <w:pPr>
        <w:pStyle w:val="ListParagraph"/>
        <w:numPr>
          <w:ilvl w:val="0"/>
          <w:numId w:val="4"/>
        </w:numPr>
        <w:spacing w:after="0"/>
        <w:rPr>
          <w:sz w:val="24"/>
          <w:szCs w:val="24"/>
        </w:rPr>
      </w:pPr>
      <w:r>
        <w:rPr>
          <w:sz w:val="24"/>
          <w:szCs w:val="24"/>
        </w:rPr>
        <w:t xml:space="preserve">The Tilford sub-committee to design PSU diversity awards for new faculty is made up of Mark Johnson, Deatrea Rose, and Howard Smith.  The committee is looking at </w:t>
      </w:r>
      <w:r>
        <w:rPr>
          <w:sz w:val="24"/>
          <w:szCs w:val="24"/>
        </w:rPr>
        <w:lastRenderedPageBreak/>
        <w:t>similar diversity awards at other universities, and will submit a draft of a diversity award, along with a rubric, in April 2019.</w:t>
      </w:r>
    </w:p>
    <w:p w14:paraId="31E114C1" w14:textId="77777777" w:rsidR="000B16AB" w:rsidRDefault="000B16AB" w:rsidP="000B16AB">
      <w:pPr>
        <w:pStyle w:val="ListParagraph"/>
        <w:numPr>
          <w:ilvl w:val="0"/>
          <w:numId w:val="4"/>
        </w:numPr>
        <w:spacing w:after="0"/>
        <w:rPr>
          <w:sz w:val="24"/>
          <w:szCs w:val="24"/>
        </w:rPr>
      </w:pPr>
      <w:r>
        <w:rPr>
          <w:sz w:val="24"/>
          <w:szCs w:val="24"/>
        </w:rPr>
        <w:t>Kristen Humphrey submitted a proposal for a panel of students, representing multiple diversity populations, to evaluate PSU’s campus culture, buildings, social media and promotional literature.  (See the attached proposal.)  The discussion about this proposal started in the March meeting but will continue in the April meeting.</w:t>
      </w:r>
    </w:p>
    <w:p w14:paraId="22E5F473" w14:textId="77777777" w:rsidR="000B16AB" w:rsidRDefault="000B16AB" w:rsidP="000B16AB">
      <w:pPr>
        <w:spacing w:after="0"/>
        <w:rPr>
          <w:sz w:val="24"/>
          <w:szCs w:val="24"/>
        </w:rPr>
      </w:pPr>
    </w:p>
    <w:p w14:paraId="6ADFAC6D" w14:textId="77777777" w:rsidR="000B16AB" w:rsidRDefault="000B16AB" w:rsidP="000B16AB">
      <w:pPr>
        <w:spacing w:after="0"/>
        <w:rPr>
          <w:b/>
          <w:sz w:val="24"/>
          <w:szCs w:val="24"/>
        </w:rPr>
      </w:pPr>
      <w:r w:rsidRPr="000B16AB">
        <w:rPr>
          <w:b/>
          <w:sz w:val="24"/>
          <w:szCs w:val="24"/>
        </w:rPr>
        <w:t>Upcoming Events</w:t>
      </w:r>
    </w:p>
    <w:p w14:paraId="21E6CAD5" w14:textId="77777777" w:rsidR="000B16AB" w:rsidRDefault="000B16AB" w:rsidP="000B16AB">
      <w:pPr>
        <w:spacing w:after="0"/>
        <w:rPr>
          <w:b/>
          <w:sz w:val="24"/>
          <w:szCs w:val="24"/>
        </w:rPr>
      </w:pPr>
    </w:p>
    <w:p w14:paraId="2E002353" w14:textId="77777777" w:rsidR="007078DA" w:rsidRPr="007078DA" w:rsidRDefault="000B16AB" w:rsidP="000B16AB">
      <w:pPr>
        <w:spacing w:after="0"/>
        <w:rPr>
          <w:sz w:val="24"/>
          <w:szCs w:val="24"/>
        </w:rPr>
      </w:pPr>
      <w:r w:rsidRPr="000B16AB">
        <w:rPr>
          <w:sz w:val="24"/>
          <w:szCs w:val="24"/>
        </w:rPr>
        <w:t>Deatrea Rose and Ananda Jayawardhana mentioned that the 2019 Tilford Conference will take place at the University of Kansas on October 3</w:t>
      </w:r>
      <w:r w:rsidRPr="000B16AB">
        <w:rPr>
          <w:sz w:val="24"/>
          <w:szCs w:val="24"/>
          <w:vertAlign w:val="superscript"/>
        </w:rPr>
        <w:t>rd</w:t>
      </w:r>
      <w:r w:rsidRPr="000B16AB">
        <w:rPr>
          <w:sz w:val="24"/>
          <w:szCs w:val="24"/>
        </w:rPr>
        <w:t xml:space="preserve"> and 4</w:t>
      </w:r>
      <w:r w:rsidRPr="000B16AB">
        <w:rPr>
          <w:sz w:val="24"/>
          <w:szCs w:val="24"/>
          <w:vertAlign w:val="superscript"/>
        </w:rPr>
        <w:t>th</w:t>
      </w:r>
      <w:r w:rsidRPr="000B16AB">
        <w:rPr>
          <w:sz w:val="24"/>
          <w:szCs w:val="24"/>
        </w:rPr>
        <w:t xml:space="preserve">, 2019.  </w:t>
      </w:r>
    </w:p>
    <w:p w14:paraId="5657E7BD" w14:textId="77777777" w:rsidR="00467B98" w:rsidRPr="00BF088F" w:rsidRDefault="00467B98" w:rsidP="00467B98">
      <w:pPr>
        <w:pStyle w:val="ListParagraph"/>
        <w:spacing w:after="0"/>
        <w:rPr>
          <w:b/>
          <w:sz w:val="24"/>
          <w:szCs w:val="24"/>
        </w:rPr>
      </w:pPr>
    </w:p>
    <w:sectPr w:rsidR="00467B98" w:rsidRPr="00BF088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778BE"/>
    <w:multiLevelType w:val="hybridMultilevel"/>
    <w:tmpl w:val="A6C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05E5D"/>
    <w:multiLevelType w:val="hybridMultilevel"/>
    <w:tmpl w:val="C390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AA378D"/>
    <w:multiLevelType w:val="hybridMultilevel"/>
    <w:tmpl w:val="CFCC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D1C25"/>
    <w:multiLevelType w:val="hybridMultilevel"/>
    <w:tmpl w:val="00AC0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403"/>
    <w:rsid w:val="000B16AB"/>
    <w:rsid w:val="001E4EA7"/>
    <w:rsid w:val="003936D6"/>
    <w:rsid w:val="00407AA8"/>
    <w:rsid w:val="00467B98"/>
    <w:rsid w:val="00476FBF"/>
    <w:rsid w:val="004A7403"/>
    <w:rsid w:val="00567DA8"/>
    <w:rsid w:val="00631624"/>
    <w:rsid w:val="007078DA"/>
    <w:rsid w:val="007544ED"/>
    <w:rsid w:val="007C497C"/>
    <w:rsid w:val="008154D4"/>
    <w:rsid w:val="008E5AFC"/>
    <w:rsid w:val="009B5779"/>
    <w:rsid w:val="009F2FEB"/>
    <w:rsid w:val="00BF088F"/>
    <w:rsid w:val="00CC7635"/>
    <w:rsid w:val="00D25C7C"/>
    <w:rsid w:val="00D27581"/>
    <w:rsid w:val="00D347D7"/>
    <w:rsid w:val="00D949F3"/>
    <w:rsid w:val="00E454BF"/>
    <w:rsid w:val="00EC68E8"/>
    <w:rsid w:val="00F03851"/>
    <w:rsid w:val="00FB6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7527"/>
  <w15:chartTrackingRefBased/>
  <w15:docId w15:val="{014F20C9-7314-49C5-B445-59B44CDA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88F"/>
    <w:pPr>
      <w:ind w:left="720"/>
      <w:contextualSpacing/>
    </w:pPr>
  </w:style>
  <w:style w:type="character" w:styleId="Strong">
    <w:name w:val="Strong"/>
    <w:basedOn w:val="DefaultParagraphFont"/>
    <w:uiPriority w:val="22"/>
    <w:qFormat/>
    <w:rsid w:val="00BF088F"/>
    <w:rPr>
      <w:b/>
      <w:bCs/>
    </w:rPr>
  </w:style>
  <w:style w:type="character" w:customStyle="1" w:styleId="object">
    <w:name w:val="object"/>
    <w:basedOn w:val="DefaultParagraphFont"/>
    <w:rsid w:val="00BF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83923">
      <w:bodyDiv w:val="1"/>
      <w:marLeft w:val="0"/>
      <w:marRight w:val="0"/>
      <w:marTop w:val="0"/>
      <w:marBottom w:val="0"/>
      <w:divBdr>
        <w:top w:val="none" w:sz="0" w:space="0" w:color="auto"/>
        <w:left w:val="none" w:sz="0" w:space="0" w:color="auto"/>
        <w:bottom w:val="none" w:sz="0" w:space="0" w:color="auto"/>
        <w:right w:val="none" w:sz="0" w:space="0" w:color="auto"/>
      </w:divBdr>
      <w:divsChild>
        <w:div w:id="2132281836">
          <w:marLeft w:val="0"/>
          <w:marRight w:val="0"/>
          <w:marTop w:val="0"/>
          <w:marBottom w:val="0"/>
          <w:divBdr>
            <w:top w:val="none" w:sz="0" w:space="0" w:color="auto"/>
            <w:left w:val="none" w:sz="0" w:space="0" w:color="auto"/>
            <w:bottom w:val="none" w:sz="0" w:space="0" w:color="auto"/>
            <w:right w:val="none" w:sz="0" w:space="0" w:color="auto"/>
          </w:divBdr>
        </w:div>
        <w:div w:id="487792763">
          <w:marLeft w:val="0"/>
          <w:marRight w:val="0"/>
          <w:marTop w:val="0"/>
          <w:marBottom w:val="0"/>
          <w:divBdr>
            <w:top w:val="none" w:sz="0" w:space="0" w:color="auto"/>
            <w:left w:val="none" w:sz="0" w:space="0" w:color="auto"/>
            <w:bottom w:val="none" w:sz="0" w:space="0" w:color="auto"/>
            <w:right w:val="none" w:sz="0" w:space="0" w:color="auto"/>
          </w:divBdr>
        </w:div>
        <w:div w:id="538786224">
          <w:marLeft w:val="0"/>
          <w:marRight w:val="0"/>
          <w:marTop w:val="0"/>
          <w:marBottom w:val="0"/>
          <w:divBdr>
            <w:top w:val="none" w:sz="0" w:space="0" w:color="auto"/>
            <w:left w:val="none" w:sz="0" w:space="0" w:color="auto"/>
            <w:bottom w:val="none" w:sz="0" w:space="0" w:color="auto"/>
            <w:right w:val="none" w:sz="0" w:space="0" w:color="auto"/>
          </w:divBdr>
        </w:div>
        <w:div w:id="821237097">
          <w:marLeft w:val="0"/>
          <w:marRight w:val="0"/>
          <w:marTop w:val="0"/>
          <w:marBottom w:val="0"/>
          <w:divBdr>
            <w:top w:val="none" w:sz="0" w:space="0" w:color="auto"/>
            <w:left w:val="none" w:sz="0" w:space="0" w:color="auto"/>
            <w:bottom w:val="none" w:sz="0" w:space="0" w:color="auto"/>
            <w:right w:val="none" w:sz="0" w:space="0" w:color="auto"/>
          </w:divBdr>
        </w:div>
        <w:div w:id="1581870382">
          <w:marLeft w:val="0"/>
          <w:marRight w:val="0"/>
          <w:marTop w:val="0"/>
          <w:marBottom w:val="0"/>
          <w:divBdr>
            <w:top w:val="none" w:sz="0" w:space="0" w:color="auto"/>
            <w:left w:val="none" w:sz="0" w:space="0" w:color="auto"/>
            <w:bottom w:val="none" w:sz="0" w:space="0" w:color="auto"/>
            <w:right w:val="none" w:sz="0" w:space="0" w:color="auto"/>
          </w:divBdr>
        </w:div>
        <w:div w:id="388312201">
          <w:marLeft w:val="0"/>
          <w:marRight w:val="0"/>
          <w:marTop w:val="0"/>
          <w:marBottom w:val="0"/>
          <w:divBdr>
            <w:top w:val="none" w:sz="0" w:space="0" w:color="auto"/>
            <w:left w:val="none" w:sz="0" w:space="0" w:color="auto"/>
            <w:bottom w:val="none" w:sz="0" w:space="0" w:color="auto"/>
            <w:right w:val="none" w:sz="0" w:space="0" w:color="auto"/>
          </w:divBdr>
        </w:div>
        <w:div w:id="188030617">
          <w:marLeft w:val="0"/>
          <w:marRight w:val="0"/>
          <w:marTop w:val="0"/>
          <w:marBottom w:val="0"/>
          <w:divBdr>
            <w:top w:val="none" w:sz="0" w:space="0" w:color="auto"/>
            <w:left w:val="none" w:sz="0" w:space="0" w:color="auto"/>
            <w:bottom w:val="none" w:sz="0" w:space="0" w:color="auto"/>
            <w:right w:val="none" w:sz="0" w:space="0" w:color="auto"/>
          </w:divBdr>
        </w:div>
        <w:div w:id="1432823602">
          <w:marLeft w:val="0"/>
          <w:marRight w:val="0"/>
          <w:marTop w:val="0"/>
          <w:marBottom w:val="0"/>
          <w:divBdr>
            <w:top w:val="none" w:sz="0" w:space="0" w:color="auto"/>
            <w:left w:val="none" w:sz="0" w:space="0" w:color="auto"/>
            <w:bottom w:val="none" w:sz="0" w:space="0" w:color="auto"/>
            <w:right w:val="none" w:sz="0" w:space="0" w:color="auto"/>
          </w:divBdr>
        </w:div>
        <w:div w:id="1781535651">
          <w:marLeft w:val="0"/>
          <w:marRight w:val="0"/>
          <w:marTop w:val="0"/>
          <w:marBottom w:val="0"/>
          <w:divBdr>
            <w:top w:val="none" w:sz="0" w:space="0" w:color="auto"/>
            <w:left w:val="none" w:sz="0" w:space="0" w:color="auto"/>
            <w:bottom w:val="none" w:sz="0" w:space="0" w:color="auto"/>
            <w:right w:val="none" w:sz="0" w:space="0" w:color="auto"/>
          </w:divBdr>
          <w:divsChild>
            <w:div w:id="13081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E5E82-2C89-4305-A58A-3A1521FE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Carlson</dc:creator>
  <cp:keywords/>
  <dc:description/>
  <cp:lastModifiedBy>Susan Carlson</cp:lastModifiedBy>
  <cp:revision>2</cp:revision>
  <dcterms:created xsi:type="dcterms:W3CDTF">2020-02-06T19:31:00Z</dcterms:created>
  <dcterms:modified xsi:type="dcterms:W3CDTF">2020-02-06T19:31:00Z</dcterms:modified>
</cp:coreProperties>
</file>