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6C" w:rsidRPr="00D71A05" w:rsidRDefault="0037026C" w:rsidP="0049156B">
      <w:pPr>
        <w:jc w:val="center"/>
        <w:rPr>
          <w:rFonts w:ascii="Times New Roman" w:hAnsi="Times New Roman" w:cs="Times New Roman"/>
          <w:sz w:val="40"/>
          <w:szCs w:val="40"/>
        </w:rPr>
      </w:pPr>
      <w:bookmarkStart w:id="0" w:name="_GoBack"/>
      <w:bookmarkEnd w:id="0"/>
      <w:r w:rsidRPr="00D71A05">
        <w:rPr>
          <w:rFonts w:ascii="Times New Roman" w:hAnsi="Times New Roman" w:cs="Times New Roman"/>
          <w:sz w:val="40"/>
          <w:szCs w:val="40"/>
        </w:rPr>
        <w:t xml:space="preserve">Writing-to-Learn </w:t>
      </w:r>
      <w:r w:rsidR="0049156B" w:rsidRPr="00D71A05">
        <w:rPr>
          <w:rFonts w:ascii="Times New Roman" w:hAnsi="Times New Roman" w:cs="Times New Roman"/>
          <w:sz w:val="40"/>
          <w:szCs w:val="40"/>
        </w:rPr>
        <w:t>Program Philosophy</w:t>
      </w:r>
    </w:p>
    <w:p w:rsidR="00616C2F" w:rsidRPr="00AE7B61" w:rsidRDefault="00616C2F" w:rsidP="00DD36E7">
      <w:pPr>
        <w:rPr>
          <w:rFonts w:ascii="Times New Roman" w:hAnsi="Times New Roman" w:cs="Times New Roman"/>
          <w:sz w:val="24"/>
          <w:szCs w:val="24"/>
        </w:rPr>
      </w:pPr>
      <w:r w:rsidRPr="00AE7B61">
        <w:rPr>
          <w:rFonts w:ascii="Times New Roman" w:hAnsi="Times New Roman" w:cs="Times New Roman"/>
          <w:sz w:val="24"/>
          <w:szCs w:val="24"/>
        </w:rPr>
        <w:t xml:space="preserve">In addition to teaching course content, </w:t>
      </w:r>
      <w:r w:rsidR="00D44D48" w:rsidRPr="00AE7B61">
        <w:rPr>
          <w:rFonts w:ascii="Times New Roman" w:hAnsi="Times New Roman" w:cs="Times New Roman"/>
          <w:sz w:val="24"/>
          <w:szCs w:val="24"/>
        </w:rPr>
        <w:t xml:space="preserve">WL courses are designed to </w:t>
      </w:r>
      <w:r w:rsidRPr="00AE7B61">
        <w:rPr>
          <w:rFonts w:ascii="Times New Roman" w:hAnsi="Times New Roman" w:cs="Times New Roman"/>
          <w:sz w:val="24"/>
          <w:szCs w:val="24"/>
        </w:rPr>
        <w:t xml:space="preserve">enhance </w:t>
      </w:r>
      <w:r w:rsidR="00D44D48" w:rsidRPr="00AE7B61">
        <w:rPr>
          <w:rFonts w:ascii="Times New Roman" w:hAnsi="Times New Roman" w:cs="Times New Roman"/>
          <w:sz w:val="24"/>
          <w:szCs w:val="24"/>
        </w:rPr>
        <w:t>students’ ability to</w:t>
      </w:r>
      <w:r w:rsidRPr="00AE7B61">
        <w:rPr>
          <w:rFonts w:ascii="Times New Roman" w:hAnsi="Times New Roman" w:cs="Times New Roman"/>
          <w:sz w:val="24"/>
          <w:szCs w:val="24"/>
        </w:rPr>
        <w:t xml:space="preserve"> formulate and articulate complex ideas and to </w:t>
      </w:r>
      <w:r w:rsidR="00B83459" w:rsidRPr="00AE7B61">
        <w:rPr>
          <w:rFonts w:ascii="Times New Roman" w:hAnsi="Times New Roman" w:cs="Times New Roman"/>
          <w:sz w:val="24"/>
          <w:szCs w:val="24"/>
        </w:rPr>
        <w:t>convey those ideas in writing to a</w:t>
      </w:r>
      <w:r w:rsidRPr="00AE7B61">
        <w:rPr>
          <w:rFonts w:ascii="Times New Roman" w:hAnsi="Times New Roman" w:cs="Times New Roman"/>
          <w:sz w:val="24"/>
          <w:szCs w:val="24"/>
        </w:rPr>
        <w:t xml:space="preserve"> professional and/or academic audience. </w:t>
      </w:r>
      <w:r w:rsidR="00DD36E7" w:rsidRPr="00AE7B61">
        <w:rPr>
          <w:rFonts w:ascii="Times New Roman" w:hAnsi="Times New Roman" w:cs="Times New Roman"/>
          <w:sz w:val="24"/>
          <w:szCs w:val="24"/>
        </w:rPr>
        <w:t xml:space="preserve"> </w:t>
      </w:r>
      <w:r w:rsidR="00D71A05" w:rsidRPr="00AE7B61">
        <w:rPr>
          <w:rFonts w:ascii="Times New Roman" w:hAnsi="Times New Roman" w:cs="Times New Roman"/>
          <w:sz w:val="24"/>
          <w:szCs w:val="24"/>
        </w:rPr>
        <w:t xml:space="preserve">While it is </w:t>
      </w:r>
      <w:r w:rsidR="00DD36E7" w:rsidRPr="00AE7B61">
        <w:rPr>
          <w:rFonts w:ascii="Times New Roman" w:hAnsi="Times New Roman" w:cs="Times New Roman"/>
          <w:sz w:val="24"/>
          <w:szCs w:val="24"/>
        </w:rPr>
        <w:t>essential that faculty have room to develop assignments and approaches s</w:t>
      </w:r>
      <w:r w:rsidR="00D71A05" w:rsidRPr="00AE7B61">
        <w:rPr>
          <w:rFonts w:ascii="Times New Roman" w:hAnsi="Times New Roman" w:cs="Times New Roman"/>
          <w:sz w:val="24"/>
          <w:szCs w:val="24"/>
        </w:rPr>
        <w:t>uitable to their subject matter and teaching style</w:t>
      </w:r>
      <w:r w:rsidR="00DD36E7" w:rsidRPr="00AE7B61">
        <w:rPr>
          <w:rFonts w:ascii="Times New Roman" w:hAnsi="Times New Roman" w:cs="Times New Roman"/>
          <w:sz w:val="24"/>
          <w:szCs w:val="24"/>
        </w:rPr>
        <w:t>, it is</w:t>
      </w:r>
      <w:r w:rsidR="00D71A05" w:rsidRPr="00AE7B61">
        <w:rPr>
          <w:rFonts w:ascii="Times New Roman" w:hAnsi="Times New Roman" w:cs="Times New Roman"/>
          <w:sz w:val="24"/>
          <w:szCs w:val="24"/>
        </w:rPr>
        <w:t xml:space="preserve"> also essential</w:t>
      </w:r>
      <w:r w:rsidR="00DD36E7" w:rsidRPr="00AE7B61">
        <w:rPr>
          <w:rFonts w:ascii="Times New Roman" w:hAnsi="Times New Roman" w:cs="Times New Roman"/>
          <w:sz w:val="24"/>
          <w:szCs w:val="24"/>
        </w:rPr>
        <w:t xml:space="preserve"> that courses bearing WL credit give students </w:t>
      </w:r>
      <w:r w:rsidR="00BB7A03" w:rsidRPr="00AE7B61">
        <w:rPr>
          <w:rFonts w:ascii="Times New Roman" w:hAnsi="Times New Roman" w:cs="Times New Roman"/>
          <w:sz w:val="24"/>
          <w:szCs w:val="24"/>
        </w:rPr>
        <w:t>a</w:t>
      </w:r>
      <w:r w:rsidR="00DD36E7" w:rsidRPr="00AE7B61">
        <w:rPr>
          <w:rFonts w:ascii="Times New Roman" w:hAnsi="Times New Roman" w:cs="Times New Roman"/>
          <w:sz w:val="24"/>
          <w:szCs w:val="24"/>
        </w:rPr>
        <w:t xml:space="preserve"> writing experience</w:t>
      </w:r>
      <w:r w:rsidR="00BB7A03" w:rsidRPr="00AE7B61">
        <w:rPr>
          <w:rFonts w:ascii="Times New Roman" w:hAnsi="Times New Roman" w:cs="Times New Roman"/>
          <w:sz w:val="24"/>
          <w:szCs w:val="24"/>
        </w:rPr>
        <w:t xml:space="preserve"> that will contribute to their overall development as writers</w:t>
      </w:r>
      <w:r w:rsidR="00DD36E7" w:rsidRPr="00AE7B61">
        <w:rPr>
          <w:rFonts w:ascii="Times New Roman" w:hAnsi="Times New Roman" w:cs="Times New Roman"/>
          <w:sz w:val="24"/>
          <w:szCs w:val="24"/>
        </w:rPr>
        <w:t>.</w:t>
      </w:r>
    </w:p>
    <w:p w:rsidR="00DD36E7" w:rsidRPr="00AE7B61" w:rsidRDefault="00DD36E7" w:rsidP="00DD36E7">
      <w:pPr>
        <w:rPr>
          <w:rFonts w:ascii="Times New Roman" w:hAnsi="Times New Roman" w:cs="Times New Roman"/>
          <w:sz w:val="24"/>
          <w:szCs w:val="24"/>
        </w:rPr>
      </w:pPr>
      <w:r w:rsidRPr="00AE7B61">
        <w:rPr>
          <w:rFonts w:ascii="Times New Roman" w:hAnsi="Times New Roman" w:cs="Times New Roman"/>
          <w:sz w:val="24"/>
          <w:szCs w:val="24"/>
        </w:rPr>
        <w:t>To that end, we ask that faculty consider the following gene</w:t>
      </w:r>
      <w:r w:rsidR="00BB7A03" w:rsidRPr="00AE7B61">
        <w:rPr>
          <w:rFonts w:ascii="Times New Roman" w:hAnsi="Times New Roman" w:cs="Times New Roman"/>
          <w:sz w:val="24"/>
          <w:szCs w:val="24"/>
        </w:rPr>
        <w:t>ral principles as they plan a WL course and develop writing assignments and grading criteria for it.</w:t>
      </w:r>
    </w:p>
    <w:p w:rsidR="00B83459" w:rsidRPr="00AE7B61" w:rsidRDefault="00616C2F" w:rsidP="00DD36E7">
      <w:pPr>
        <w:rPr>
          <w:rFonts w:ascii="Times New Roman" w:hAnsi="Times New Roman" w:cs="Times New Roman"/>
          <w:sz w:val="24"/>
          <w:szCs w:val="24"/>
        </w:rPr>
      </w:pPr>
      <w:r w:rsidRPr="00AE7B61">
        <w:rPr>
          <w:rFonts w:ascii="Times New Roman" w:hAnsi="Times New Roman" w:cs="Times New Roman"/>
          <w:sz w:val="24"/>
          <w:szCs w:val="24"/>
        </w:rPr>
        <w:tab/>
      </w:r>
      <w:r w:rsidR="00140F82" w:rsidRPr="00AE7B61">
        <w:rPr>
          <w:rFonts w:ascii="Times New Roman" w:hAnsi="Times New Roman" w:cs="Times New Roman"/>
          <w:sz w:val="24"/>
          <w:szCs w:val="24"/>
        </w:rPr>
        <w:t xml:space="preserve">a.  </w:t>
      </w:r>
      <w:r w:rsidR="00BB7A03" w:rsidRPr="00AE7B61">
        <w:rPr>
          <w:rFonts w:ascii="Times New Roman" w:hAnsi="Times New Roman" w:cs="Times New Roman"/>
          <w:sz w:val="24"/>
          <w:szCs w:val="24"/>
        </w:rPr>
        <w:t>The writing required by WL courses can include both informal and formal writing.  F</w:t>
      </w:r>
      <w:r w:rsidR="00DD36E7" w:rsidRPr="00AE7B61">
        <w:rPr>
          <w:rFonts w:ascii="Times New Roman" w:hAnsi="Times New Roman" w:cs="Times New Roman"/>
          <w:sz w:val="24"/>
          <w:szCs w:val="24"/>
        </w:rPr>
        <w:t xml:space="preserve">ormal writing </w:t>
      </w:r>
      <w:r w:rsidR="00B83459" w:rsidRPr="00AE7B61">
        <w:rPr>
          <w:rFonts w:ascii="Times New Roman" w:hAnsi="Times New Roman" w:cs="Times New Roman"/>
          <w:sz w:val="24"/>
          <w:szCs w:val="24"/>
        </w:rPr>
        <w:t xml:space="preserve">assignments </w:t>
      </w:r>
      <w:r w:rsidR="00BB7A03" w:rsidRPr="00AE7B61">
        <w:rPr>
          <w:rFonts w:ascii="Times New Roman" w:hAnsi="Times New Roman" w:cs="Times New Roman"/>
          <w:sz w:val="24"/>
          <w:szCs w:val="24"/>
        </w:rPr>
        <w:t>in a WL course should</w:t>
      </w:r>
      <w:r w:rsidR="004F7B20" w:rsidRPr="00AE7B61">
        <w:rPr>
          <w:rFonts w:ascii="Times New Roman" w:hAnsi="Times New Roman" w:cs="Times New Roman"/>
          <w:sz w:val="24"/>
          <w:szCs w:val="24"/>
        </w:rPr>
        <w:t xml:space="preserve"> entail writing that</w:t>
      </w:r>
      <w:r w:rsidR="00B83459" w:rsidRPr="00AE7B61">
        <w:rPr>
          <w:rFonts w:ascii="Times New Roman" w:hAnsi="Times New Roman" w:cs="Times New Roman"/>
          <w:sz w:val="24"/>
          <w:szCs w:val="24"/>
        </w:rPr>
        <w:t xml:space="preserve"> makes a clearly indicated claim and supports it with evidence and/or reasoning, organizes ideas into multiple paragraphs, and requires a </w:t>
      </w:r>
      <w:r w:rsidR="00BB7A03" w:rsidRPr="00AE7B61">
        <w:rPr>
          <w:rFonts w:ascii="Times New Roman" w:hAnsi="Times New Roman" w:cs="Times New Roman"/>
          <w:sz w:val="24"/>
          <w:szCs w:val="24"/>
        </w:rPr>
        <w:t xml:space="preserve">polished final </w:t>
      </w:r>
      <w:r w:rsidR="00B83459" w:rsidRPr="00AE7B61">
        <w:rPr>
          <w:rFonts w:ascii="Times New Roman" w:hAnsi="Times New Roman" w:cs="Times New Roman"/>
          <w:sz w:val="24"/>
          <w:szCs w:val="24"/>
        </w:rPr>
        <w:t>draft.</w:t>
      </w:r>
    </w:p>
    <w:p w:rsidR="00B83459" w:rsidRPr="00AE7B61" w:rsidRDefault="00B83459" w:rsidP="00DD36E7">
      <w:pPr>
        <w:rPr>
          <w:rFonts w:ascii="Times New Roman" w:hAnsi="Times New Roman" w:cs="Times New Roman"/>
          <w:sz w:val="24"/>
          <w:szCs w:val="24"/>
        </w:rPr>
      </w:pPr>
      <w:r w:rsidRPr="00AE7B61">
        <w:rPr>
          <w:rFonts w:ascii="Times New Roman" w:hAnsi="Times New Roman" w:cs="Times New Roman"/>
          <w:sz w:val="24"/>
          <w:szCs w:val="24"/>
        </w:rPr>
        <w:tab/>
        <w:t xml:space="preserve">b.  </w:t>
      </w:r>
      <w:r w:rsidR="00BB7A03" w:rsidRPr="00AE7B61">
        <w:rPr>
          <w:rFonts w:ascii="Times New Roman" w:hAnsi="Times New Roman" w:cs="Times New Roman"/>
          <w:sz w:val="24"/>
          <w:szCs w:val="24"/>
        </w:rPr>
        <w:t>F</w:t>
      </w:r>
      <w:r w:rsidRPr="00AE7B61">
        <w:rPr>
          <w:rFonts w:ascii="Times New Roman" w:hAnsi="Times New Roman" w:cs="Times New Roman"/>
          <w:sz w:val="24"/>
          <w:szCs w:val="24"/>
        </w:rPr>
        <w:t>aculty evaluation of student writing</w:t>
      </w:r>
      <w:r w:rsidR="00BB7A03" w:rsidRPr="00AE7B61">
        <w:rPr>
          <w:rFonts w:ascii="Times New Roman" w:hAnsi="Times New Roman" w:cs="Times New Roman"/>
          <w:sz w:val="24"/>
          <w:szCs w:val="24"/>
        </w:rPr>
        <w:t xml:space="preserve"> in a WL course should be based on a grading system whose requirements and criteria are stated in writing and provided to students before submission of the final draft.  Faculty may choose to use the Pittsburg State University Writing Rub</w:t>
      </w:r>
      <w:r w:rsidR="004F7B20" w:rsidRPr="00AE7B61">
        <w:rPr>
          <w:rFonts w:ascii="Times New Roman" w:hAnsi="Times New Roman" w:cs="Times New Roman"/>
          <w:sz w:val="24"/>
          <w:szCs w:val="24"/>
        </w:rPr>
        <w:t>r</w:t>
      </w:r>
      <w:r w:rsidR="00BB7A03" w:rsidRPr="00AE7B61">
        <w:rPr>
          <w:rFonts w:ascii="Times New Roman" w:hAnsi="Times New Roman" w:cs="Times New Roman"/>
          <w:sz w:val="24"/>
          <w:szCs w:val="24"/>
        </w:rPr>
        <w:t>ic</w:t>
      </w:r>
      <w:r w:rsidR="00D71A05" w:rsidRPr="00AE7B61">
        <w:rPr>
          <w:rFonts w:ascii="Times New Roman" w:hAnsi="Times New Roman" w:cs="Times New Roman"/>
          <w:sz w:val="24"/>
          <w:szCs w:val="24"/>
        </w:rPr>
        <w:t xml:space="preserve"> or to develop their own grading criteria</w:t>
      </w:r>
      <w:r w:rsidR="00BB7A03" w:rsidRPr="00AE7B61">
        <w:rPr>
          <w:rFonts w:ascii="Times New Roman" w:hAnsi="Times New Roman" w:cs="Times New Roman"/>
          <w:sz w:val="24"/>
          <w:szCs w:val="24"/>
        </w:rPr>
        <w:t>.</w:t>
      </w:r>
    </w:p>
    <w:p w:rsidR="00B83459" w:rsidRPr="00AE7B61" w:rsidRDefault="00BB7A03" w:rsidP="00DD36E7">
      <w:pPr>
        <w:rPr>
          <w:rFonts w:ascii="Times New Roman" w:hAnsi="Times New Roman" w:cs="Times New Roman"/>
          <w:sz w:val="24"/>
          <w:szCs w:val="24"/>
        </w:rPr>
      </w:pPr>
      <w:r w:rsidRPr="00AE7B61">
        <w:rPr>
          <w:rFonts w:ascii="Times New Roman" w:hAnsi="Times New Roman" w:cs="Times New Roman"/>
          <w:sz w:val="24"/>
          <w:szCs w:val="24"/>
        </w:rPr>
        <w:tab/>
        <w:t xml:space="preserve">c.  The </w:t>
      </w:r>
      <w:r w:rsidR="006253AC" w:rsidRPr="00AE7B61">
        <w:rPr>
          <w:rFonts w:ascii="Times New Roman" w:hAnsi="Times New Roman" w:cs="Times New Roman"/>
          <w:sz w:val="24"/>
          <w:szCs w:val="24"/>
        </w:rPr>
        <w:t>assignment sequence</w:t>
      </w:r>
      <w:r w:rsidRPr="00AE7B61">
        <w:rPr>
          <w:rFonts w:ascii="Times New Roman" w:hAnsi="Times New Roman" w:cs="Times New Roman"/>
          <w:sz w:val="24"/>
          <w:szCs w:val="24"/>
        </w:rPr>
        <w:t xml:space="preserve"> should be designed to allow students to benefit from feedback on their writing during the course of the semester.  </w:t>
      </w:r>
    </w:p>
    <w:p w:rsidR="00A068CE" w:rsidRPr="00D71A05" w:rsidRDefault="00A068CE" w:rsidP="00DD36E7">
      <w:pPr>
        <w:rPr>
          <w:rFonts w:ascii="Times New Roman" w:hAnsi="Times New Roman" w:cs="Times New Roman"/>
          <w:sz w:val="28"/>
          <w:szCs w:val="28"/>
        </w:rPr>
      </w:pPr>
    </w:p>
    <w:p w:rsidR="0049156B" w:rsidRPr="00D71A05" w:rsidRDefault="0049156B" w:rsidP="00DD36E7">
      <w:pPr>
        <w:rPr>
          <w:rFonts w:ascii="Times New Roman" w:hAnsi="Times New Roman" w:cs="Times New Roman"/>
          <w:sz w:val="40"/>
          <w:szCs w:val="40"/>
        </w:rPr>
      </w:pPr>
      <w:r w:rsidRPr="00D71A05">
        <w:rPr>
          <w:rFonts w:ascii="Times New Roman" w:hAnsi="Times New Roman" w:cs="Times New Roman"/>
          <w:sz w:val="40"/>
          <w:szCs w:val="40"/>
        </w:rPr>
        <w:t>Best Practices for Writing-to-Learn Courses</w:t>
      </w:r>
    </w:p>
    <w:p w:rsidR="00CE77FB" w:rsidRPr="00D71A05" w:rsidRDefault="00CE77FB" w:rsidP="00CE77FB">
      <w:pPr>
        <w:spacing w:after="0"/>
        <w:rPr>
          <w:rFonts w:ascii="Times New Roman" w:hAnsi="Times New Roman" w:cs="Times New Roman"/>
          <w:b/>
          <w:sz w:val="32"/>
          <w:szCs w:val="32"/>
        </w:rPr>
      </w:pPr>
      <w:r w:rsidRPr="00D71A05">
        <w:rPr>
          <w:rFonts w:ascii="Times New Roman" w:hAnsi="Times New Roman" w:cs="Times New Roman"/>
          <w:b/>
          <w:sz w:val="32"/>
          <w:szCs w:val="32"/>
        </w:rPr>
        <w:t>1.  Grading Criteria</w:t>
      </w:r>
    </w:p>
    <w:p w:rsidR="0054711D" w:rsidRPr="00AE7B61" w:rsidRDefault="004A54EF" w:rsidP="00CE77FB">
      <w:pPr>
        <w:spacing w:after="0"/>
        <w:rPr>
          <w:rFonts w:ascii="Times New Roman" w:hAnsi="Times New Roman" w:cs="Times New Roman"/>
          <w:sz w:val="24"/>
          <w:szCs w:val="24"/>
        </w:rPr>
      </w:pPr>
      <w:r w:rsidRPr="00AE7B61">
        <w:rPr>
          <w:rFonts w:ascii="Times New Roman" w:hAnsi="Times New Roman" w:cs="Times New Roman"/>
          <w:sz w:val="24"/>
          <w:szCs w:val="24"/>
        </w:rPr>
        <w:t>F</w:t>
      </w:r>
      <w:r w:rsidR="00000D7D" w:rsidRPr="00AE7B61">
        <w:rPr>
          <w:rFonts w:ascii="Times New Roman" w:hAnsi="Times New Roman" w:cs="Times New Roman"/>
          <w:sz w:val="24"/>
          <w:szCs w:val="24"/>
        </w:rPr>
        <w:t xml:space="preserve">ormal </w:t>
      </w:r>
      <w:r w:rsidR="000B3802" w:rsidRPr="00AE7B61">
        <w:rPr>
          <w:rFonts w:ascii="Times New Roman" w:hAnsi="Times New Roman" w:cs="Times New Roman"/>
          <w:sz w:val="24"/>
          <w:szCs w:val="24"/>
        </w:rPr>
        <w:t xml:space="preserve">writing submitted in a WL course </w:t>
      </w:r>
      <w:r w:rsidR="00A068CE" w:rsidRPr="00AE7B61">
        <w:rPr>
          <w:rFonts w:ascii="Times New Roman" w:hAnsi="Times New Roman" w:cs="Times New Roman"/>
          <w:sz w:val="24"/>
          <w:szCs w:val="24"/>
        </w:rPr>
        <w:t xml:space="preserve">is </w:t>
      </w:r>
      <w:r w:rsidR="00000D7D" w:rsidRPr="00AE7B61">
        <w:rPr>
          <w:rFonts w:ascii="Times New Roman" w:hAnsi="Times New Roman" w:cs="Times New Roman"/>
          <w:sz w:val="24"/>
          <w:szCs w:val="24"/>
        </w:rPr>
        <w:t xml:space="preserve">evaluated on the quality of content and effectiveness of writing according to criteria that are clearly stated in the </w:t>
      </w:r>
      <w:r w:rsidR="004D1EA6" w:rsidRPr="00AE7B61">
        <w:rPr>
          <w:rFonts w:ascii="Times New Roman" w:hAnsi="Times New Roman" w:cs="Times New Roman"/>
          <w:sz w:val="24"/>
          <w:szCs w:val="24"/>
        </w:rPr>
        <w:t>instructions for the assignment</w:t>
      </w:r>
      <w:r w:rsidR="00EE38C7" w:rsidRPr="00AE7B61">
        <w:rPr>
          <w:rFonts w:ascii="Times New Roman" w:hAnsi="Times New Roman" w:cs="Times New Roman"/>
          <w:sz w:val="24"/>
          <w:szCs w:val="24"/>
        </w:rPr>
        <w:t xml:space="preserve"> or other course document</w:t>
      </w:r>
      <w:r w:rsidR="00000D7D" w:rsidRPr="00AE7B61">
        <w:rPr>
          <w:rFonts w:ascii="Times New Roman" w:hAnsi="Times New Roman" w:cs="Times New Roman"/>
          <w:sz w:val="24"/>
          <w:szCs w:val="24"/>
        </w:rPr>
        <w:t xml:space="preserve"> (such as a grading rubric) distributed to students before they submit the </w:t>
      </w:r>
      <w:r w:rsidR="00EE38C7" w:rsidRPr="00AE7B61">
        <w:rPr>
          <w:rFonts w:ascii="Times New Roman" w:hAnsi="Times New Roman" w:cs="Times New Roman"/>
          <w:sz w:val="24"/>
          <w:szCs w:val="24"/>
        </w:rPr>
        <w:t>final draft.</w:t>
      </w:r>
    </w:p>
    <w:p w:rsidR="00CE77FB" w:rsidRPr="00D71A05" w:rsidRDefault="00CE77FB" w:rsidP="00CE77FB">
      <w:pPr>
        <w:spacing w:after="0"/>
        <w:rPr>
          <w:rFonts w:ascii="Times New Roman" w:hAnsi="Times New Roman" w:cs="Times New Roman"/>
          <w:sz w:val="28"/>
          <w:szCs w:val="28"/>
        </w:rPr>
      </w:pPr>
    </w:p>
    <w:p w:rsidR="00CE77FB" w:rsidRPr="00D71A05" w:rsidRDefault="00CE77FB" w:rsidP="00CE77FB">
      <w:pPr>
        <w:spacing w:after="0"/>
        <w:rPr>
          <w:rFonts w:ascii="Times New Roman" w:hAnsi="Times New Roman" w:cs="Times New Roman"/>
          <w:b/>
          <w:sz w:val="32"/>
          <w:szCs w:val="32"/>
        </w:rPr>
      </w:pPr>
      <w:r w:rsidRPr="00D71A05">
        <w:rPr>
          <w:rFonts w:ascii="Times New Roman" w:hAnsi="Times New Roman" w:cs="Times New Roman"/>
          <w:b/>
          <w:sz w:val="32"/>
          <w:szCs w:val="32"/>
        </w:rPr>
        <w:t>2.  Writing and the Course Grade</w:t>
      </w:r>
    </w:p>
    <w:p w:rsidR="0054711D" w:rsidRPr="00AE7B61" w:rsidRDefault="005E5490" w:rsidP="00CE77FB">
      <w:pPr>
        <w:spacing w:after="0"/>
        <w:rPr>
          <w:rFonts w:ascii="Times New Roman" w:hAnsi="Times New Roman" w:cs="Times New Roman"/>
          <w:sz w:val="24"/>
          <w:szCs w:val="24"/>
        </w:rPr>
      </w:pPr>
      <w:r w:rsidRPr="00AE7B61">
        <w:rPr>
          <w:rFonts w:ascii="Times New Roman" w:hAnsi="Times New Roman" w:cs="Times New Roman"/>
          <w:sz w:val="24"/>
          <w:szCs w:val="24"/>
        </w:rPr>
        <w:t xml:space="preserve">The writing component of a WL course </w:t>
      </w:r>
      <w:r w:rsidR="00B83459" w:rsidRPr="00AE7B61">
        <w:rPr>
          <w:rFonts w:ascii="Times New Roman" w:hAnsi="Times New Roman" w:cs="Times New Roman"/>
          <w:sz w:val="24"/>
          <w:szCs w:val="24"/>
        </w:rPr>
        <w:t>represent</w:t>
      </w:r>
      <w:r w:rsidR="00A068CE" w:rsidRPr="00AE7B61">
        <w:rPr>
          <w:rFonts w:ascii="Times New Roman" w:hAnsi="Times New Roman" w:cs="Times New Roman"/>
          <w:sz w:val="24"/>
          <w:szCs w:val="24"/>
        </w:rPr>
        <w:t>s</w:t>
      </w:r>
      <w:r w:rsidR="00B83459" w:rsidRPr="00AE7B61">
        <w:rPr>
          <w:rFonts w:ascii="Times New Roman" w:hAnsi="Times New Roman" w:cs="Times New Roman"/>
          <w:sz w:val="24"/>
          <w:szCs w:val="24"/>
        </w:rPr>
        <w:t xml:space="preserve"> a significant portion of the course grade, and </w:t>
      </w:r>
      <w:r w:rsidR="00A068CE" w:rsidRPr="00AE7B61">
        <w:rPr>
          <w:rFonts w:ascii="Times New Roman" w:hAnsi="Times New Roman" w:cs="Times New Roman"/>
          <w:sz w:val="24"/>
          <w:szCs w:val="24"/>
        </w:rPr>
        <w:t>a student</w:t>
      </w:r>
      <w:r w:rsidR="00B83459" w:rsidRPr="00AE7B61">
        <w:rPr>
          <w:rFonts w:ascii="Times New Roman" w:hAnsi="Times New Roman" w:cs="Times New Roman"/>
          <w:sz w:val="24"/>
          <w:szCs w:val="24"/>
        </w:rPr>
        <w:t xml:space="preserve"> cannot pass a WL course without </w:t>
      </w:r>
      <w:r w:rsidR="00A068CE" w:rsidRPr="00AE7B61">
        <w:rPr>
          <w:rFonts w:ascii="Times New Roman" w:hAnsi="Times New Roman" w:cs="Times New Roman"/>
          <w:sz w:val="24"/>
          <w:szCs w:val="24"/>
        </w:rPr>
        <w:t>earning a passing grade on the writing component of</w:t>
      </w:r>
      <w:r w:rsidR="00B83459" w:rsidRPr="00AE7B61">
        <w:rPr>
          <w:rFonts w:ascii="Times New Roman" w:hAnsi="Times New Roman" w:cs="Times New Roman"/>
          <w:sz w:val="24"/>
          <w:szCs w:val="24"/>
        </w:rPr>
        <w:t xml:space="preserve"> the course.</w:t>
      </w:r>
    </w:p>
    <w:p w:rsidR="00D71A05" w:rsidRPr="00D71A05" w:rsidRDefault="00D71A05" w:rsidP="00CE77FB">
      <w:pPr>
        <w:spacing w:after="0"/>
        <w:rPr>
          <w:rFonts w:ascii="Times New Roman" w:hAnsi="Times New Roman" w:cs="Times New Roman"/>
          <w:sz w:val="28"/>
          <w:szCs w:val="28"/>
        </w:rPr>
      </w:pPr>
    </w:p>
    <w:p w:rsidR="00D71A05" w:rsidRPr="00D71A05" w:rsidRDefault="00D71A05" w:rsidP="00CE77FB">
      <w:pPr>
        <w:spacing w:after="0"/>
        <w:rPr>
          <w:rFonts w:ascii="Times New Roman" w:hAnsi="Times New Roman" w:cs="Times New Roman"/>
          <w:b/>
          <w:sz w:val="32"/>
          <w:szCs w:val="32"/>
        </w:rPr>
      </w:pPr>
      <w:r w:rsidRPr="00D71A05">
        <w:rPr>
          <w:rFonts w:ascii="Times New Roman" w:hAnsi="Times New Roman" w:cs="Times New Roman"/>
          <w:b/>
          <w:sz w:val="32"/>
          <w:szCs w:val="32"/>
        </w:rPr>
        <w:lastRenderedPageBreak/>
        <w:t>3.  Amount of Writing</w:t>
      </w:r>
    </w:p>
    <w:p w:rsidR="00A316BF" w:rsidRPr="00AE7B61" w:rsidRDefault="00A316BF" w:rsidP="00CE77FB">
      <w:pPr>
        <w:spacing w:after="0"/>
        <w:rPr>
          <w:rFonts w:ascii="Times New Roman" w:hAnsi="Times New Roman" w:cs="Times New Roman"/>
          <w:sz w:val="24"/>
          <w:szCs w:val="24"/>
        </w:rPr>
      </w:pPr>
      <w:r w:rsidRPr="00AE7B61">
        <w:rPr>
          <w:rFonts w:ascii="Times New Roman" w:hAnsi="Times New Roman" w:cs="Times New Roman"/>
          <w:sz w:val="24"/>
          <w:szCs w:val="24"/>
        </w:rPr>
        <w:t>In addition to any informal writing</w:t>
      </w:r>
      <w:r w:rsidR="004A54EF" w:rsidRPr="00AE7B61">
        <w:rPr>
          <w:rFonts w:ascii="Times New Roman" w:hAnsi="Times New Roman" w:cs="Times New Roman"/>
          <w:sz w:val="24"/>
          <w:szCs w:val="24"/>
        </w:rPr>
        <w:t>,</w:t>
      </w:r>
      <w:r w:rsidRPr="00AE7B61">
        <w:rPr>
          <w:rFonts w:ascii="Times New Roman" w:hAnsi="Times New Roman" w:cs="Times New Roman"/>
          <w:sz w:val="24"/>
          <w:szCs w:val="24"/>
        </w:rPr>
        <w:t xml:space="preserve"> assigned at the instructor’s discretion, </w:t>
      </w:r>
      <w:r w:rsidR="00261ACD" w:rsidRPr="00AE7B61">
        <w:rPr>
          <w:rFonts w:ascii="Times New Roman" w:hAnsi="Times New Roman" w:cs="Times New Roman"/>
          <w:sz w:val="24"/>
          <w:szCs w:val="24"/>
        </w:rPr>
        <w:t>a WL course include</w:t>
      </w:r>
      <w:r w:rsidR="00A068CE" w:rsidRPr="00AE7B61">
        <w:rPr>
          <w:rFonts w:ascii="Times New Roman" w:hAnsi="Times New Roman" w:cs="Times New Roman"/>
          <w:sz w:val="24"/>
          <w:szCs w:val="24"/>
        </w:rPr>
        <w:t>s</w:t>
      </w:r>
      <w:r w:rsidR="00261ACD" w:rsidRPr="00AE7B61">
        <w:rPr>
          <w:rFonts w:ascii="Times New Roman" w:hAnsi="Times New Roman" w:cs="Times New Roman"/>
          <w:sz w:val="24"/>
          <w:szCs w:val="24"/>
        </w:rPr>
        <w:t xml:space="preserve"> a minimum of 15 pages of formal writing</w:t>
      </w:r>
      <w:r w:rsidRPr="00AE7B61">
        <w:rPr>
          <w:rFonts w:ascii="Times New Roman" w:hAnsi="Times New Roman" w:cs="Times New Roman"/>
          <w:sz w:val="24"/>
          <w:szCs w:val="24"/>
        </w:rPr>
        <w:t xml:space="preserve"> (15 pages of finished draft, not counting any working drafts submitted for review), distributed across the course in any combination of paper types and lengths.  </w:t>
      </w:r>
    </w:p>
    <w:p w:rsidR="00D71A05" w:rsidRPr="00D71A05" w:rsidRDefault="00D71A05" w:rsidP="00CE77FB">
      <w:pPr>
        <w:spacing w:after="0"/>
        <w:rPr>
          <w:rFonts w:ascii="Times New Roman" w:hAnsi="Times New Roman" w:cs="Times New Roman"/>
          <w:sz w:val="28"/>
          <w:szCs w:val="28"/>
        </w:rPr>
      </w:pPr>
    </w:p>
    <w:p w:rsidR="00D71A05" w:rsidRPr="00D71A05" w:rsidRDefault="00D71A05" w:rsidP="00CE77FB">
      <w:pPr>
        <w:spacing w:after="0"/>
        <w:rPr>
          <w:rFonts w:ascii="Times New Roman" w:hAnsi="Times New Roman" w:cs="Times New Roman"/>
          <w:b/>
          <w:sz w:val="32"/>
          <w:szCs w:val="32"/>
        </w:rPr>
      </w:pPr>
      <w:r w:rsidRPr="00D71A05">
        <w:rPr>
          <w:rFonts w:ascii="Times New Roman" w:hAnsi="Times New Roman" w:cs="Times New Roman"/>
          <w:b/>
          <w:sz w:val="32"/>
          <w:szCs w:val="32"/>
        </w:rPr>
        <w:t>4.  Instructor Feedback</w:t>
      </w:r>
    </w:p>
    <w:p w:rsidR="005E5490" w:rsidRPr="00AE7B61" w:rsidRDefault="00CE77FB" w:rsidP="00CE77FB">
      <w:pPr>
        <w:spacing w:after="0"/>
        <w:rPr>
          <w:rFonts w:ascii="Times New Roman" w:hAnsi="Times New Roman" w:cs="Times New Roman"/>
          <w:sz w:val="24"/>
          <w:szCs w:val="24"/>
        </w:rPr>
      </w:pPr>
      <w:r w:rsidRPr="00AE7B61">
        <w:rPr>
          <w:rFonts w:ascii="Times New Roman" w:hAnsi="Times New Roman" w:cs="Times New Roman"/>
          <w:sz w:val="24"/>
          <w:szCs w:val="24"/>
        </w:rPr>
        <w:t xml:space="preserve">Students </w:t>
      </w:r>
      <w:r w:rsidR="00A068CE" w:rsidRPr="00AE7B61">
        <w:rPr>
          <w:rFonts w:ascii="Times New Roman" w:hAnsi="Times New Roman" w:cs="Times New Roman"/>
          <w:sz w:val="24"/>
          <w:szCs w:val="24"/>
        </w:rPr>
        <w:t>in a WL course receive</w:t>
      </w:r>
      <w:r w:rsidRPr="00AE7B61">
        <w:rPr>
          <w:rFonts w:ascii="Times New Roman" w:hAnsi="Times New Roman" w:cs="Times New Roman"/>
          <w:sz w:val="24"/>
          <w:szCs w:val="24"/>
        </w:rPr>
        <w:t>s</w:t>
      </w:r>
      <w:r w:rsidR="00F06747" w:rsidRPr="00AE7B61">
        <w:rPr>
          <w:rFonts w:ascii="Times New Roman" w:hAnsi="Times New Roman" w:cs="Times New Roman"/>
          <w:sz w:val="24"/>
          <w:szCs w:val="24"/>
        </w:rPr>
        <w:t xml:space="preserve"> formative feedback on their</w:t>
      </w:r>
      <w:r w:rsidR="005E5490" w:rsidRPr="00AE7B61">
        <w:rPr>
          <w:rFonts w:ascii="Times New Roman" w:hAnsi="Times New Roman" w:cs="Times New Roman"/>
          <w:sz w:val="24"/>
          <w:szCs w:val="24"/>
        </w:rPr>
        <w:t xml:space="preserve"> </w:t>
      </w:r>
      <w:r w:rsidR="00D62F2F" w:rsidRPr="00AE7B61">
        <w:rPr>
          <w:rFonts w:ascii="Times New Roman" w:hAnsi="Times New Roman" w:cs="Times New Roman"/>
          <w:sz w:val="24"/>
          <w:szCs w:val="24"/>
        </w:rPr>
        <w:t xml:space="preserve">writing </w:t>
      </w:r>
      <w:r w:rsidR="005E5490" w:rsidRPr="00AE7B61">
        <w:rPr>
          <w:rFonts w:ascii="Times New Roman" w:hAnsi="Times New Roman" w:cs="Times New Roman"/>
          <w:sz w:val="24"/>
          <w:szCs w:val="24"/>
        </w:rPr>
        <w:t>while there is still time in the semester for student</w:t>
      </w:r>
      <w:r w:rsidRPr="00AE7B61">
        <w:rPr>
          <w:rFonts w:ascii="Times New Roman" w:hAnsi="Times New Roman" w:cs="Times New Roman"/>
          <w:sz w:val="24"/>
          <w:szCs w:val="24"/>
        </w:rPr>
        <w:t>s</w:t>
      </w:r>
      <w:r w:rsidR="005E5490" w:rsidRPr="00AE7B61">
        <w:rPr>
          <w:rFonts w:ascii="Times New Roman" w:hAnsi="Times New Roman" w:cs="Times New Roman"/>
          <w:sz w:val="24"/>
          <w:szCs w:val="24"/>
        </w:rPr>
        <w:t xml:space="preserve"> to </w:t>
      </w:r>
      <w:r w:rsidR="004F7B20" w:rsidRPr="00AE7B61">
        <w:rPr>
          <w:rFonts w:ascii="Times New Roman" w:hAnsi="Times New Roman" w:cs="Times New Roman"/>
          <w:sz w:val="24"/>
          <w:szCs w:val="24"/>
        </w:rPr>
        <w:t>act on instructor feedback</w:t>
      </w:r>
      <w:r w:rsidR="005E5490" w:rsidRPr="00AE7B61">
        <w:rPr>
          <w:rFonts w:ascii="Times New Roman" w:hAnsi="Times New Roman" w:cs="Times New Roman"/>
          <w:sz w:val="24"/>
          <w:szCs w:val="24"/>
        </w:rPr>
        <w:t>.</w:t>
      </w:r>
    </w:p>
    <w:p w:rsidR="00D71A05" w:rsidRPr="00D71A05" w:rsidRDefault="00D71A05" w:rsidP="00CE77FB">
      <w:pPr>
        <w:spacing w:after="0"/>
        <w:rPr>
          <w:rFonts w:ascii="Times New Roman" w:hAnsi="Times New Roman" w:cs="Times New Roman"/>
          <w:sz w:val="28"/>
          <w:szCs w:val="28"/>
        </w:rPr>
      </w:pPr>
    </w:p>
    <w:p w:rsidR="00D71A05" w:rsidRPr="00D71A05" w:rsidRDefault="00D71A05" w:rsidP="00CE77FB">
      <w:pPr>
        <w:spacing w:after="0"/>
        <w:rPr>
          <w:rFonts w:ascii="Times New Roman" w:hAnsi="Times New Roman" w:cs="Times New Roman"/>
          <w:b/>
          <w:sz w:val="32"/>
          <w:szCs w:val="32"/>
        </w:rPr>
      </w:pPr>
      <w:r w:rsidRPr="00D71A05">
        <w:rPr>
          <w:rFonts w:ascii="Times New Roman" w:hAnsi="Times New Roman" w:cs="Times New Roman"/>
          <w:b/>
          <w:sz w:val="32"/>
          <w:szCs w:val="32"/>
        </w:rPr>
        <w:t>5.  Academic Honesty and Integrity</w:t>
      </w:r>
    </w:p>
    <w:p w:rsidR="00A316BF" w:rsidRPr="00AE7B61" w:rsidRDefault="00A068CE" w:rsidP="00CE77FB">
      <w:pPr>
        <w:spacing w:after="0"/>
        <w:rPr>
          <w:rFonts w:ascii="Times New Roman" w:hAnsi="Times New Roman" w:cs="Times New Roman"/>
          <w:sz w:val="24"/>
          <w:szCs w:val="24"/>
        </w:rPr>
      </w:pPr>
      <w:r w:rsidRPr="00AE7B61">
        <w:rPr>
          <w:rFonts w:ascii="Times New Roman" w:hAnsi="Times New Roman" w:cs="Times New Roman"/>
          <w:sz w:val="24"/>
          <w:szCs w:val="24"/>
        </w:rPr>
        <w:t>WL courses follow</w:t>
      </w:r>
      <w:r w:rsidR="00A316BF" w:rsidRPr="00AE7B61">
        <w:rPr>
          <w:rFonts w:ascii="Times New Roman" w:hAnsi="Times New Roman" w:cs="Times New Roman"/>
          <w:sz w:val="24"/>
          <w:szCs w:val="24"/>
        </w:rPr>
        <w:t xml:space="preserve"> the University’s Academic Honesty and Integrity policy on plagiarism</w:t>
      </w:r>
      <w:r w:rsidR="004A54EF" w:rsidRPr="00AE7B61">
        <w:rPr>
          <w:rFonts w:ascii="Times New Roman" w:hAnsi="Times New Roman" w:cs="Times New Roman"/>
          <w:sz w:val="24"/>
          <w:szCs w:val="24"/>
        </w:rPr>
        <w:t xml:space="preserve">.  </w:t>
      </w:r>
      <w:r w:rsidR="00A316BF" w:rsidRPr="00AE7B61">
        <w:rPr>
          <w:rFonts w:ascii="Times New Roman" w:hAnsi="Times New Roman" w:cs="Times New Roman"/>
          <w:sz w:val="24"/>
          <w:szCs w:val="24"/>
        </w:rPr>
        <w:t xml:space="preserve">Therefore, assignments that allow or require students to use information from outside sources hold students accountable for using source material in an academically </w:t>
      </w:r>
      <w:r w:rsidR="004A54EF" w:rsidRPr="00AE7B61">
        <w:rPr>
          <w:rFonts w:ascii="Times New Roman" w:hAnsi="Times New Roman" w:cs="Times New Roman"/>
          <w:sz w:val="24"/>
          <w:szCs w:val="24"/>
        </w:rPr>
        <w:t xml:space="preserve">appropriate </w:t>
      </w:r>
      <w:r w:rsidR="00A316BF" w:rsidRPr="00AE7B61">
        <w:rPr>
          <w:rFonts w:ascii="Times New Roman" w:hAnsi="Times New Roman" w:cs="Times New Roman"/>
          <w:sz w:val="24"/>
          <w:szCs w:val="24"/>
        </w:rPr>
        <w:t>way.</w:t>
      </w:r>
    </w:p>
    <w:p w:rsidR="00752989" w:rsidRDefault="00752989" w:rsidP="00CE77FB">
      <w:pPr>
        <w:spacing w:after="0"/>
        <w:ind w:left="360" w:hanging="360"/>
        <w:rPr>
          <w:rFonts w:ascii="Times New Roman" w:hAnsi="Times New Roman" w:cs="Times New Roman"/>
          <w:sz w:val="28"/>
          <w:szCs w:val="28"/>
        </w:rPr>
      </w:pPr>
    </w:p>
    <w:p w:rsidR="00AE7B61" w:rsidRPr="00D71A05" w:rsidRDefault="00AE7B61" w:rsidP="00AE7B61">
      <w:pPr>
        <w:rPr>
          <w:rFonts w:ascii="Times New Roman" w:hAnsi="Times New Roman" w:cs="Times New Roman"/>
          <w:sz w:val="40"/>
          <w:szCs w:val="40"/>
        </w:rPr>
      </w:pPr>
      <w:r>
        <w:rPr>
          <w:rFonts w:ascii="Times New Roman" w:hAnsi="Times New Roman" w:cs="Times New Roman"/>
          <w:sz w:val="40"/>
          <w:szCs w:val="40"/>
        </w:rPr>
        <w:t>Frequently Asked Questions</w:t>
      </w:r>
    </w:p>
    <w:p w:rsidR="00752989" w:rsidRPr="00AE7B61" w:rsidRDefault="00752989" w:rsidP="00752989">
      <w:pPr>
        <w:spacing w:after="0"/>
        <w:rPr>
          <w:rFonts w:ascii="Times New Roman" w:hAnsi="Times New Roman" w:cs="Times New Roman"/>
          <w:b/>
          <w:sz w:val="32"/>
          <w:szCs w:val="32"/>
        </w:rPr>
      </w:pPr>
      <w:r w:rsidRPr="00AE7B61">
        <w:rPr>
          <w:rFonts w:ascii="Times New Roman" w:hAnsi="Times New Roman" w:cs="Times New Roman"/>
          <w:b/>
          <w:sz w:val="32"/>
          <w:szCs w:val="32"/>
        </w:rPr>
        <w:t xml:space="preserve">What counts as “formal writing”? </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 xml:space="preserve">Formal writing can include a wide variety of </w:t>
      </w:r>
      <w:r w:rsidRPr="0054711D">
        <w:rPr>
          <w:rFonts w:ascii="Times New Roman" w:hAnsi="Times New Roman" w:cs="Times New Roman"/>
          <w:sz w:val="24"/>
          <w:szCs w:val="24"/>
        </w:rPr>
        <w:t>document</w:t>
      </w:r>
      <w:r>
        <w:rPr>
          <w:rFonts w:ascii="Times New Roman" w:hAnsi="Times New Roman" w:cs="Times New Roman"/>
          <w:sz w:val="24"/>
          <w:szCs w:val="24"/>
        </w:rPr>
        <w:t xml:space="preserve"> types, including--but not limited to--</w:t>
      </w:r>
      <w:r w:rsidRPr="0054711D">
        <w:rPr>
          <w:rFonts w:ascii="Times New Roman" w:hAnsi="Times New Roman" w:cs="Times New Roman"/>
          <w:sz w:val="24"/>
          <w:szCs w:val="24"/>
        </w:rPr>
        <w:t>lab reports,</w:t>
      </w:r>
      <w:r>
        <w:rPr>
          <w:rFonts w:ascii="Times New Roman" w:hAnsi="Times New Roman" w:cs="Times New Roman"/>
          <w:sz w:val="24"/>
          <w:szCs w:val="24"/>
        </w:rPr>
        <w:t xml:space="preserve"> research papers, analytical essays, case studies, failure analysis reports, proposals, recommendation reports, instructions, take-home essay exams, and</w:t>
      </w:r>
      <w:r w:rsidRPr="0054711D">
        <w:rPr>
          <w:rFonts w:ascii="Times New Roman" w:hAnsi="Times New Roman" w:cs="Times New Roman"/>
          <w:sz w:val="24"/>
          <w:szCs w:val="24"/>
        </w:rPr>
        <w:t xml:space="preserve"> book reviews</w:t>
      </w:r>
      <w:r>
        <w:rPr>
          <w:rFonts w:ascii="Times New Roman" w:hAnsi="Times New Roman" w:cs="Times New Roman"/>
          <w:sz w:val="24"/>
          <w:szCs w:val="24"/>
        </w:rPr>
        <w:t xml:space="preserve">. </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Whatever the task, however, formal writing is designed to communicate ideas effectively to an academic audience or to real or fictional readers modeled on readers addressed by professionals in the discipline, treats its subject in a way that goes beyond merely representing a personal experience or response, and is revised and edited for submission in an academic or professional setting.</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NOTE:  To count as formal writing, a “one page” writing assignment must consist of a minimum of 200 word</w:t>
      </w:r>
      <w:r w:rsidR="004F7B20">
        <w:rPr>
          <w:rFonts w:ascii="Times New Roman" w:hAnsi="Times New Roman" w:cs="Times New Roman"/>
          <w:sz w:val="24"/>
          <w:szCs w:val="24"/>
        </w:rPr>
        <w:t>s</w:t>
      </w:r>
      <w:r>
        <w:rPr>
          <w:rFonts w:ascii="Times New Roman" w:hAnsi="Times New Roman" w:cs="Times New Roman"/>
          <w:sz w:val="24"/>
          <w:szCs w:val="24"/>
        </w:rPr>
        <w:t xml:space="preserve"> and more than one paragraph of text. Writing t</w:t>
      </w:r>
      <w:r w:rsidRPr="001F18AF">
        <w:rPr>
          <w:rFonts w:ascii="Times New Roman" w:hAnsi="Times New Roman" w:cs="Times New Roman"/>
          <w:sz w:val="24"/>
          <w:szCs w:val="24"/>
        </w:rPr>
        <w:t xml:space="preserve">asks that can be completed in one paragraph or less do </w:t>
      </w:r>
      <w:r>
        <w:rPr>
          <w:rFonts w:ascii="Times New Roman" w:hAnsi="Times New Roman" w:cs="Times New Roman"/>
          <w:sz w:val="24"/>
          <w:szCs w:val="24"/>
        </w:rPr>
        <w:t xml:space="preserve">not provide enough evidence for </w:t>
      </w:r>
      <w:r w:rsidRPr="001F18AF">
        <w:rPr>
          <w:rFonts w:ascii="Times New Roman" w:hAnsi="Times New Roman" w:cs="Times New Roman"/>
          <w:sz w:val="24"/>
          <w:szCs w:val="24"/>
        </w:rPr>
        <w:t>readers to evaluate the writers’ ability to sustain focus an</w:t>
      </w:r>
      <w:r>
        <w:rPr>
          <w:rFonts w:ascii="Times New Roman" w:hAnsi="Times New Roman" w:cs="Times New Roman"/>
          <w:sz w:val="24"/>
          <w:szCs w:val="24"/>
        </w:rPr>
        <w:t xml:space="preserve">d to develop and organize ideas.  </w:t>
      </w:r>
    </w:p>
    <w:p w:rsidR="00752989" w:rsidRPr="00AE7B61" w:rsidRDefault="00752989" w:rsidP="00752989">
      <w:pPr>
        <w:spacing w:after="0"/>
        <w:rPr>
          <w:rFonts w:ascii="Times New Roman" w:hAnsi="Times New Roman" w:cs="Times New Roman"/>
          <w:b/>
          <w:sz w:val="32"/>
          <w:szCs w:val="32"/>
        </w:rPr>
      </w:pPr>
      <w:r w:rsidRPr="00AE7B61">
        <w:rPr>
          <w:rFonts w:ascii="Times New Roman" w:hAnsi="Times New Roman" w:cs="Times New Roman"/>
          <w:b/>
          <w:sz w:val="32"/>
          <w:szCs w:val="32"/>
        </w:rPr>
        <w:t>What is “informal writing”?</w:t>
      </w:r>
    </w:p>
    <w:p w:rsidR="00752989" w:rsidRPr="00000D7D" w:rsidRDefault="00752989" w:rsidP="00752989">
      <w:pPr>
        <w:rPr>
          <w:rFonts w:ascii="Times New Roman" w:hAnsi="Times New Roman" w:cs="Times New Roman"/>
          <w:sz w:val="24"/>
          <w:szCs w:val="24"/>
        </w:rPr>
      </w:pPr>
      <w:r>
        <w:rPr>
          <w:rFonts w:ascii="Times New Roman" w:hAnsi="Times New Roman" w:cs="Times New Roman"/>
          <w:sz w:val="24"/>
          <w:szCs w:val="24"/>
        </w:rPr>
        <w:t xml:space="preserve">Informal writing includes writing assignments begun and completed in a single class period, such as in-class essay exams or in-class answers to discussion questions; writing tasks that generate responses less than 200 words in length; writing tasks graded only on completion, not on quality; writing tasks that generate responses not organized around a single main idea (such as definitions </w:t>
      </w:r>
      <w:r>
        <w:rPr>
          <w:rFonts w:ascii="Times New Roman" w:hAnsi="Times New Roman" w:cs="Times New Roman"/>
          <w:sz w:val="24"/>
          <w:szCs w:val="24"/>
        </w:rPr>
        <w:lastRenderedPageBreak/>
        <w:t>for vocabulary terms or short ans</w:t>
      </w:r>
      <w:r w:rsidR="004F7B20">
        <w:rPr>
          <w:rFonts w:ascii="Times New Roman" w:hAnsi="Times New Roman" w:cs="Times New Roman"/>
          <w:sz w:val="24"/>
          <w:szCs w:val="24"/>
        </w:rPr>
        <w:t>wers to reading questions); and</w:t>
      </w:r>
      <w:r>
        <w:rPr>
          <w:rFonts w:ascii="Times New Roman" w:hAnsi="Times New Roman" w:cs="Times New Roman"/>
          <w:sz w:val="24"/>
          <w:szCs w:val="24"/>
        </w:rPr>
        <w:t xml:space="preserve"> writing assignments </w:t>
      </w:r>
      <w:r w:rsidRPr="00000D7D">
        <w:rPr>
          <w:rFonts w:ascii="Times New Roman" w:hAnsi="Times New Roman" w:cs="Times New Roman"/>
          <w:sz w:val="24"/>
          <w:szCs w:val="24"/>
        </w:rPr>
        <w:t xml:space="preserve">that invite students to limit their discussion to entirely personal experience (such as a response paper that asks students </w:t>
      </w:r>
      <w:r>
        <w:rPr>
          <w:rFonts w:ascii="Times New Roman" w:hAnsi="Times New Roman" w:cs="Times New Roman"/>
          <w:sz w:val="24"/>
          <w:szCs w:val="24"/>
        </w:rPr>
        <w:t>for a personal</w:t>
      </w:r>
      <w:r w:rsidRPr="00000D7D">
        <w:rPr>
          <w:rFonts w:ascii="Times New Roman" w:hAnsi="Times New Roman" w:cs="Times New Roman"/>
          <w:sz w:val="24"/>
          <w:szCs w:val="24"/>
        </w:rPr>
        <w:t xml:space="preserve"> react</w:t>
      </w:r>
      <w:r>
        <w:rPr>
          <w:rFonts w:ascii="Times New Roman" w:hAnsi="Times New Roman" w:cs="Times New Roman"/>
          <w:sz w:val="24"/>
          <w:szCs w:val="24"/>
        </w:rPr>
        <w:t>ion</w:t>
      </w:r>
      <w:r w:rsidRPr="00000D7D">
        <w:rPr>
          <w:rFonts w:ascii="Times New Roman" w:hAnsi="Times New Roman" w:cs="Times New Roman"/>
          <w:sz w:val="24"/>
          <w:szCs w:val="24"/>
        </w:rPr>
        <w:t xml:space="preserve"> to a work of art or literature</w:t>
      </w:r>
      <w:r>
        <w:rPr>
          <w:rFonts w:ascii="Times New Roman" w:hAnsi="Times New Roman" w:cs="Times New Roman"/>
          <w:sz w:val="24"/>
          <w:szCs w:val="24"/>
        </w:rPr>
        <w:t xml:space="preserve"> or a recollection of a personal even</w:t>
      </w:r>
      <w:r w:rsidR="008040BA">
        <w:rPr>
          <w:rFonts w:ascii="Times New Roman" w:hAnsi="Times New Roman" w:cs="Times New Roman"/>
          <w:sz w:val="24"/>
          <w:szCs w:val="24"/>
        </w:rPr>
        <w:t>t</w:t>
      </w:r>
      <w:r w:rsidRPr="00000D7D">
        <w:rPr>
          <w:rFonts w:ascii="Times New Roman" w:hAnsi="Times New Roman" w:cs="Times New Roman"/>
          <w:sz w:val="24"/>
          <w:szCs w:val="24"/>
        </w:rPr>
        <w:t>).</w:t>
      </w:r>
      <w:r>
        <w:rPr>
          <w:rFonts w:ascii="Times New Roman" w:hAnsi="Times New Roman" w:cs="Times New Roman"/>
          <w:sz w:val="24"/>
          <w:szCs w:val="24"/>
        </w:rPr>
        <w:t xml:space="preserve"> </w:t>
      </w:r>
    </w:p>
    <w:p w:rsidR="00752989" w:rsidRPr="00AE7B61" w:rsidRDefault="00752989" w:rsidP="00752989">
      <w:pPr>
        <w:spacing w:after="0"/>
        <w:rPr>
          <w:rFonts w:ascii="Times New Roman" w:hAnsi="Times New Roman" w:cs="Times New Roman"/>
          <w:b/>
          <w:sz w:val="32"/>
          <w:szCs w:val="32"/>
        </w:rPr>
      </w:pPr>
      <w:r w:rsidRPr="00AE7B61">
        <w:rPr>
          <w:rFonts w:ascii="Times New Roman" w:hAnsi="Times New Roman" w:cs="Times New Roman"/>
          <w:b/>
          <w:sz w:val="32"/>
          <w:szCs w:val="32"/>
        </w:rPr>
        <w:t>Do I have to give students formative feedback on every piece of formal writing submitted for the course?</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Yes and No.  All formal writing must receive an evaluative grade based on the quality of writing and understanding of the material.  A quality grade based on clearly stated grading criteria is a form of feedback, so in that sense, students will get feedback on every piece of formal writing.</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 xml:space="preserve">However, a quality grade by itself, even when based on clearly stated grading criteria, is not sufficient feedback to give students clear and explicit </w:t>
      </w:r>
      <w:r w:rsidR="004F7B20">
        <w:rPr>
          <w:rFonts w:ascii="Times New Roman" w:hAnsi="Times New Roman" w:cs="Times New Roman"/>
          <w:sz w:val="24"/>
          <w:szCs w:val="24"/>
        </w:rPr>
        <w:t>direction for</w:t>
      </w:r>
      <w:r>
        <w:rPr>
          <w:rFonts w:ascii="Times New Roman" w:hAnsi="Times New Roman" w:cs="Times New Roman"/>
          <w:sz w:val="24"/>
          <w:szCs w:val="24"/>
        </w:rPr>
        <w:t xml:space="preserve"> improving their writing.  Therefore, some (but not necessarily all) writing assignments submitted for a grade should also be given more detailed individual feedback.</w:t>
      </w:r>
    </w:p>
    <w:p w:rsidR="00752989" w:rsidRPr="005E5490" w:rsidRDefault="00752989" w:rsidP="00752989">
      <w:pPr>
        <w:rPr>
          <w:rFonts w:ascii="Times New Roman" w:hAnsi="Times New Roman" w:cs="Times New Roman"/>
          <w:sz w:val="24"/>
          <w:szCs w:val="24"/>
        </w:rPr>
      </w:pPr>
      <w:r w:rsidRPr="005E5490">
        <w:rPr>
          <w:rFonts w:ascii="Times New Roman" w:hAnsi="Times New Roman" w:cs="Times New Roman"/>
          <w:sz w:val="24"/>
          <w:szCs w:val="24"/>
        </w:rPr>
        <w:t xml:space="preserve">If the course includes more than one writing assignment, </w:t>
      </w:r>
      <w:r>
        <w:rPr>
          <w:rFonts w:ascii="Times New Roman" w:hAnsi="Times New Roman" w:cs="Times New Roman"/>
          <w:sz w:val="24"/>
          <w:szCs w:val="24"/>
        </w:rPr>
        <w:t>this could be accomplished through formative</w:t>
      </w:r>
      <w:r w:rsidRPr="005E5490">
        <w:rPr>
          <w:rFonts w:ascii="Times New Roman" w:hAnsi="Times New Roman" w:cs="Times New Roman"/>
          <w:sz w:val="24"/>
          <w:szCs w:val="24"/>
        </w:rPr>
        <w:t xml:space="preserve"> feedback on </w:t>
      </w:r>
      <w:r>
        <w:rPr>
          <w:rFonts w:ascii="Times New Roman" w:hAnsi="Times New Roman" w:cs="Times New Roman"/>
          <w:sz w:val="24"/>
          <w:szCs w:val="24"/>
        </w:rPr>
        <w:t>papers submitted early in the semester, with the expectation that feedback will address concerns that will be relevant to later assignments in that same course.</w:t>
      </w:r>
    </w:p>
    <w:p w:rsidR="00752989" w:rsidRDefault="00752989" w:rsidP="00752989">
      <w:pPr>
        <w:rPr>
          <w:rFonts w:ascii="Times New Roman" w:hAnsi="Times New Roman" w:cs="Times New Roman"/>
          <w:sz w:val="24"/>
          <w:szCs w:val="24"/>
        </w:rPr>
      </w:pPr>
      <w:r>
        <w:rPr>
          <w:rFonts w:ascii="Times New Roman" w:hAnsi="Times New Roman" w:cs="Times New Roman"/>
          <w:sz w:val="24"/>
          <w:szCs w:val="24"/>
        </w:rPr>
        <w:t>A course that meets the 15 pages of finished draft requirement with a single 15-page paper submitted at the end of the semester could accomplish the same goal through formative feedback on individual sections or working drafts of the paper submitted prior to submission of the final draft</w:t>
      </w:r>
      <w:r w:rsidRPr="005E5490">
        <w:rPr>
          <w:rFonts w:ascii="Times New Roman" w:hAnsi="Times New Roman" w:cs="Times New Roman"/>
          <w:sz w:val="24"/>
          <w:szCs w:val="24"/>
        </w:rPr>
        <w:t>.</w:t>
      </w:r>
    </w:p>
    <w:p w:rsidR="008040BA" w:rsidRDefault="00933229" w:rsidP="008040BA">
      <w:pPr>
        <w:spacing w:after="0"/>
      </w:pPr>
      <w:r>
        <w:rPr>
          <w:rFonts w:ascii="Times New Roman" w:hAnsi="Times New Roman" w:cs="Times New Roman"/>
          <w:b/>
          <w:sz w:val="32"/>
          <w:szCs w:val="32"/>
        </w:rPr>
        <w:t>How can I document that my course meets the Best Practices</w:t>
      </w:r>
      <w:r w:rsidRPr="00AE7B61">
        <w:rPr>
          <w:rFonts w:ascii="Times New Roman" w:hAnsi="Times New Roman" w:cs="Times New Roman"/>
          <w:b/>
          <w:sz w:val="32"/>
          <w:szCs w:val="32"/>
        </w:rPr>
        <w:t>?</w:t>
      </w:r>
      <w:r w:rsidR="008040BA" w:rsidRPr="008040BA">
        <w:t xml:space="preserve"> </w:t>
      </w:r>
    </w:p>
    <w:p w:rsidR="008040BA" w:rsidRPr="008040BA" w:rsidRDefault="008040BA" w:rsidP="008040BA">
      <w:pPr>
        <w:spacing w:after="0"/>
        <w:rPr>
          <w:rFonts w:ascii="Times New Roman" w:hAnsi="Times New Roman" w:cs="Times New Roman"/>
          <w:sz w:val="24"/>
          <w:szCs w:val="24"/>
        </w:rPr>
      </w:pPr>
      <w:r w:rsidRPr="008040BA">
        <w:rPr>
          <w:rFonts w:ascii="Times New Roman" w:hAnsi="Times New Roman" w:cs="Times New Roman"/>
          <w:sz w:val="24"/>
          <w:szCs w:val="24"/>
        </w:rPr>
        <w:t xml:space="preserve">To apply for the WL Best Practices Stipend, submit the following documents to the Writing Across the Curriculum Committee (send to jzeperni@pittstate.edu) by </w:t>
      </w:r>
      <w:r w:rsidR="0025562D">
        <w:rPr>
          <w:rFonts w:ascii="Times New Roman" w:hAnsi="Times New Roman" w:cs="Times New Roman"/>
          <w:sz w:val="24"/>
          <w:szCs w:val="24"/>
        </w:rPr>
        <w:t>the third Friday of the semester:</w:t>
      </w:r>
      <w:r w:rsidRPr="008040BA">
        <w:rPr>
          <w:rFonts w:ascii="Times New Roman" w:hAnsi="Times New Roman" w:cs="Times New Roman"/>
          <w:sz w:val="24"/>
          <w:szCs w:val="24"/>
        </w:rPr>
        <w:t xml:space="preserve">  </w:t>
      </w:r>
    </w:p>
    <w:p w:rsidR="008040BA" w:rsidRPr="008040BA" w:rsidRDefault="008040BA" w:rsidP="008040BA">
      <w:pPr>
        <w:pStyle w:val="ListParagraph"/>
        <w:numPr>
          <w:ilvl w:val="0"/>
          <w:numId w:val="3"/>
        </w:numPr>
        <w:spacing w:after="0"/>
        <w:rPr>
          <w:rFonts w:ascii="Times New Roman" w:hAnsi="Times New Roman" w:cs="Times New Roman"/>
          <w:sz w:val="24"/>
          <w:szCs w:val="24"/>
        </w:rPr>
      </w:pPr>
      <w:r w:rsidRPr="008040BA">
        <w:rPr>
          <w:rFonts w:ascii="Times New Roman" w:hAnsi="Times New Roman" w:cs="Times New Roman"/>
          <w:sz w:val="24"/>
          <w:szCs w:val="24"/>
        </w:rPr>
        <w:t>a copy of your course syllabus, including the course schedule showing the due dates for all formal (out of class) writing assignments,</w:t>
      </w:r>
    </w:p>
    <w:p w:rsidR="008040BA" w:rsidRPr="008040BA" w:rsidRDefault="008040BA" w:rsidP="008040BA">
      <w:pPr>
        <w:pStyle w:val="ListParagraph"/>
        <w:numPr>
          <w:ilvl w:val="0"/>
          <w:numId w:val="3"/>
        </w:numPr>
        <w:spacing w:after="0"/>
        <w:rPr>
          <w:rFonts w:ascii="Times New Roman" w:hAnsi="Times New Roman" w:cs="Times New Roman"/>
          <w:sz w:val="24"/>
          <w:szCs w:val="24"/>
        </w:rPr>
      </w:pPr>
      <w:r w:rsidRPr="008040BA">
        <w:rPr>
          <w:rFonts w:ascii="Times New Roman" w:hAnsi="Times New Roman" w:cs="Times New Roman"/>
          <w:sz w:val="24"/>
          <w:szCs w:val="24"/>
        </w:rPr>
        <w:t>the instructions for each formal writing assignment (the assignment sheets you plan to hand out to students),</w:t>
      </w:r>
    </w:p>
    <w:p w:rsidR="008040BA" w:rsidRPr="008040BA" w:rsidRDefault="008040BA" w:rsidP="008040BA">
      <w:pPr>
        <w:pStyle w:val="ListParagraph"/>
        <w:numPr>
          <w:ilvl w:val="0"/>
          <w:numId w:val="3"/>
        </w:numPr>
        <w:spacing w:after="0"/>
        <w:rPr>
          <w:rFonts w:ascii="Times New Roman" w:hAnsi="Times New Roman" w:cs="Times New Roman"/>
          <w:sz w:val="24"/>
          <w:szCs w:val="24"/>
        </w:rPr>
      </w:pPr>
      <w:r w:rsidRPr="008040BA">
        <w:rPr>
          <w:rFonts w:ascii="Times New Roman" w:hAnsi="Times New Roman" w:cs="Times New Roman"/>
          <w:sz w:val="24"/>
          <w:szCs w:val="24"/>
        </w:rPr>
        <w:t>grading criteria for each formal writing assignment (the rubric or other statement of grading criteria you plan to hand out to students),</w:t>
      </w:r>
    </w:p>
    <w:p w:rsidR="00933229" w:rsidRPr="008040BA" w:rsidRDefault="008040BA" w:rsidP="008040BA">
      <w:pPr>
        <w:pStyle w:val="ListParagraph"/>
        <w:numPr>
          <w:ilvl w:val="0"/>
          <w:numId w:val="3"/>
        </w:numPr>
        <w:spacing w:after="0"/>
        <w:rPr>
          <w:rFonts w:ascii="Times New Roman" w:hAnsi="Times New Roman" w:cs="Times New Roman"/>
          <w:sz w:val="24"/>
          <w:szCs w:val="24"/>
        </w:rPr>
      </w:pPr>
      <w:r w:rsidRPr="008040BA">
        <w:rPr>
          <w:rFonts w:ascii="Times New Roman" w:hAnsi="Times New Roman" w:cs="Times New Roman"/>
          <w:sz w:val="24"/>
          <w:szCs w:val="24"/>
        </w:rPr>
        <w:t>an explanation of how and when students will get formative feedback on their writing.  This might include peer review (if so, include your green pen check or other peer review instrument), required Writing Center visits, and/or formative feedback from a course grader, but it should also include formative feedback from the course instructor.</w:t>
      </w:r>
    </w:p>
    <w:sectPr w:rsidR="00933229" w:rsidRPr="008040BA" w:rsidSect="00A068CE">
      <w:headerReference w:type="even" r:id="rId9"/>
      <w:headerReference w:type="default" r:id="rId10"/>
      <w:footerReference w:type="even" r:id="rId11"/>
      <w:footerReference w:type="default" r:id="rId12"/>
      <w:headerReference w:type="first" r:id="rId13"/>
      <w:footerReference w:type="first" r:id="rId14"/>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64" w:rsidRDefault="00E01E64" w:rsidP="00EA3379">
      <w:pPr>
        <w:spacing w:after="0" w:line="240" w:lineRule="auto"/>
      </w:pPr>
      <w:r>
        <w:separator/>
      </w:r>
    </w:p>
  </w:endnote>
  <w:endnote w:type="continuationSeparator" w:id="0">
    <w:p w:rsidR="00E01E64" w:rsidRDefault="00E01E64" w:rsidP="00EA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1" w:rsidRDefault="009E5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1" w:rsidRDefault="009E5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1" w:rsidRDefault="009E5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64" w:rsidRDefault="00E01E64" w:rsidP="00EA3379">
      <w:pPr>
        <w:spacing w:after="0" w:line="240" w:lineRule="auto"/>
      </w:pPr>
      <w:r>
        <w:separator/>
      </w:r>
    </w:p>
  </w:footnote>
  <w:footnote w:type="continuationSeparator" w:id="0">
    <w:p w:rsidR="00E01E64" w:rsidRDefault="00E01E64" w:rsidP="00EA3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1" w:rsidRDefault="009E5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A2" w:rsidRPr="00A068CE" w:rsidRDefault="009E5A01" w:rsidP="00A068CE">
    <w:pPr>
      <w:pStyle w:val="Header"/>
      <w:rPr>
        <w:rFonts w:ascii="Times New Roman" w:hAnsi="Times New Roman" w:cs="Times New Roman"/>
        <w:sz w:val="24"/>
        <w:szCs w:val="24"/>
      </w:rPr>
    </w:pPr>
    <w:r>
      <w:rPr>
        <w:rFonts w:ascii="Times New Roman" w:hAnsi="Times New Roman" w:cs="Times New Roman"/>
        <w:sz w:val="24"/>
        <w:szCs w:val="24"/>
      </w:rPr>
      <w:t>rev. April 2012</w:t>
    </w:r>
    <w:r w:rsidR="00A068CE">
      <w:rPr>
        <w:rFonts w:ascii="Times New Roman" w:hAnsi="Times New Roman" w:cs="Times New Roman"/>
        <w:sz w:val="24"/>
        <w:szCs w:val="24"/>
      </w:rPr>
      <w:tab/>
    </w:r>
    <w:r w:rsidR="00A068CE">
      <w:rPr>
        <w:rFonts w:ascii="Times New Roman" w:hAnsi="Times New Roman" w:cs="Times New Roman"/>
        <w:sz w:val="24"/>
        <w:szCs w:val="24"/>
      </w:rPr>
      <w:tab/>
    </w:r>
    <w:r w:rsidR="00A068CE" w:rsidRPr="00A068CE">
      <w:rPr>
        <w:rFonts w:ascii="Times New Roman" w:hAnsi="Times New Roman" w:cs="Times New Roman"/>
        <w:sz w:val="24"/>
        <w:szCs w:val="24"/>
      </w:rPr>
      <w:t>Writing-to-Learn Best Practices</w:t>
    </w:r>
    <w:r w:rsidR="00A068CE">
      <w:rPr>
        <w:rFonts w:ascii="Times New Roman" w:hAnsi="Times New Roman" w:cs="Times New Roman"/>
        <w:sz w:val="24"/>
        <w:szCs w:val="24"/>
      </w:rPr>
      <w:t xml:space="preserve">  </w:t>
    </w:r>
    <w:r w:rsidR="00681903" w:rsidRPr="00A068CE">
      <w:rPr>
        <w:rFonts w:ascii="Times New Roman" w:hAnsi="Times New Roman" w:cs="Times New Roman"/>
        <w:sz w:val="24"/>
        <w:szCs w:val="24"/>
      </w:rPr>
      <w:fldChar w:fldCharType="begin"/>
    </w:r>
    <w:r w:rsidR="00A068CE" w:rsidRPr="00A068CE">
      <w:rPr>
        <w:rFonts w:ascii="Times New Roman" w:hAnsi="Times New Roman" w:cs="Times New Roman"/>
        <w:sz w:val="24"/>
        <w:szCs w:val="24"/>
      </w:rPr>
      <w:instrText xml:space="preserve"> PAGE   \* MERGEFORMAT </w:instrText>
    </w:r>
    <w:r w:rsidR="00681903" w:rsidRPr="00A068CE">
      <w:rPr>
        <w:rFonts w:ascii="Times New Roman" w:hAnsi="Times New Roman" w:cs="Times New Roman"/>
        <w:sz w:val="24"/>
        <w:szCs w:val="24"/>
      </w:rPr>
      <w:fldChar w:fldCharType="separate"/>
    </w:r>
    <w:r w:rsidR="007B5D87">
      <w:rPr>
        <w:rFonts w:ascii="Times New Roman" w:hAnsi="Times New Roman" w:cs="Times New Roman"/>
        <w:noProof/>
        <w:sz w:val="24"/>
        <w:szCs w:val="24"/>
      </w:rPr>
      <w:t>3</w:t>
    </w:r>
    <w:r w:rsidR="00681903" w:rsidRPr="00A068CE">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CE" w:rsidRPr="00C54CA2" w:rsidRDefault="004F7B20" w:rsidP="004F7B20">
    <w:pPr>
      <w:pStyle w:val="Header"/>
      <w:tabs>
        <w:tab w:val="clear" w:pos="9360"/>
      </w:tabs>
      <w:rPr>
        <w:rFonts w:ascii="Times New Roman" w:hAnsi="Times New Roman" w:cs="Times New Roman"/>
        <w:sz w:val="24"/>
        <w:szCs w:val="24"/>
      </w:rPr>
    </w:pPr>
    <w:r>
      <w:rPr>
        <w:rFonts w:ascii="Times New Roman" w:hAnsi="Times New Roman" w:cs="Times New Roman"/>
        <w:sz w:val="24"/>
        <w:szCs w:val="24"/>
      </w:rPr>
      <w:tab/>
    </w:r>
  </w:p>
  <w:p w:rsidR="00A068CE" w:rsidRDefault="00A06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045"/>
    <w:multiLevelType w:val="hybridMultilevel"/>
    <w:tmpl w:val="4FB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A738B"/>
    <w:multiLevelType w:val="hybridMultilevel"/>
    <w:tmpl w:val="C1F8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62592"/>
    <w:multiLevelType w:val="hybridMultilevel"/>
    <w:tmpl w:val="73588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79"/>
    <w:rsid w:val="00000D7D"/>
    <w:rsid w:val="000B3802"/>
    <w:rsid w:val="000D7BE5"/>
    <w:rsid w:val="00103907"/>
    <w:rsid w:val="001216A5"/>
    <w:rsid w:val="00140F82"/>
    <w:rsid w:val="001A4FD0"/>
    <w:rsid w:val="001F18AF"/>
    <w:rsid w:val="00201874"/>
    <w:rsid w:val="00204C35"/>
    <w:rsid w:val="00216FE6"/>
    <w:rsid w:val="0025562D"/>
    <w:rsid w:val="00261ACD"/>
    <w:rsid w:val="0029127A"/>
    <w:rsid w:val="003314A3"/>
    <w:rsid w:val="00336F3B"/>
    <w:rsid w:val="00352B8A"/>
    <w:rsid w:val="003552F1"/>
    <w:rsid w:val="00356CBE"/>
    <w:rsid w:val="0037026C"/>
    <w:rsid w:val="003A32E0"/>
    <w:rsid w:val="004222E5"/>
    <w:rsid w:val="0049156B"/>
    <w:rsid w:val="004A54EF"/>
    <w:rsid w:val="004D1EA6"/>
    <w:rsid w:val="004F7B20"/>
    <w:rsid w:val="0054711D"/>
    <w:rsid w:val="005B09D7"/>
    <w:rsid w:val="005D0BCA"/>
    <w:rsid w:val="005E5490"/>
    <w:rsid w:val="0061255A"/>
    <w:rsid w:val="00616C2F"/>
    <w:rsid w:val="006253AC"/>
    <w:rsid w:val="00640740"/>
    <w:rsid w:val="0065003D"/>
    <w:rsid w:val="00654825"/>
    <w:rsid w:val="00681903"/>
    <w:rsid w:val="00752989"/>
    <w:rsid w:val="007B5D87"/>
    <w:rsid w:val="007D042C"/>
    <w:rsid w:val="007E50B2"/>
    <w:rsid w:val="008040BA"/>
    <w:rsid w:val="008441F5"/>
    <w:rsid w:val="008C33F2"/>
    <w:rsid w:val="00900856"/>
    <w:rsid w:val="00922705"/>
    <w:rsid w:val="00933229"/>
    <w:rsid w:val="00953C53"/>
    <w:rsid w:val="009D34DF"/>
    <w:rsid w:val="009E5A01"/>
    <w:rsid w:val="009E6459"/>
    <w:rsid w:val="00A018FD"/>
    <w:rsid w:val="00A068CE"/>
    <w:rsid w:val="00A316BF"/>
    <w:rsid w:val="00A467C6"/>
    <w:rsid w:val="00A871EB"/>
    <w:rsid w:val="00AE4736"/>
    <w:rsid w:val="00AE7B61"/>
    <w:rsid w:val="00B83459"/>
    <w:rsid w:val="00BB7A03"/>
    <w:rsid w:val="00BD01AD"/>
    <w:rsid w:val="00C54CA2"/>
    <w:rsid w:val="00C67AE0"/>
    <w:rsid w:val="00CC268F"/>
    <w:rsid w:val="00CE77FB"/>
    <w:rsid w:val="00D44D48"/>
    <w:rsid w:val="00D62F2F"/>
    <w:rsid w:val="00D71A05"/>
    <w:rsid w:val="00D73F67"/>
    <w:rsid w:val="00DD36E7"/>
    <w:rsid w:val="00DF0EAF"/>
    <w:rsid w:val="00E01E64"/>
    <w:rsid w:val="00E177CD"/>
    <w:rsid w:val="00E24592"/>
    <w:rsid w:val="00E30F1B"/>
    <w:rsid w:val="00E4359A"/>
    <w:rsid w:val="00E6066F"/>
    <w:rsid w:val="00EA3379"/>
    <w:rsid w:val="00EA3F7E"/>
    <w:rsid w:val="00EE38C7"/>
    <w:rsid w:val="00F06747"/>
    <w:rsid w:val="00F1321C"/>
    <w:rsid w:val="00F25A3F"/>
    <w:rsid w:val="00F8189B"/>
    <w:rsid w:val="00FB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3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379"/>
    <w:rPr>
      <w:sz w:val="20"/>
      <w:szCs w:val="20"/>
    </w:rPr>
  </w:style>
  <w:style w:type="character" w:styleId="FootnoteReference">
    <w:name w:val="footnote reference"/>
    <w:basedOn w:val="DefaultParagraphFont"/>
    <w:uiPriority w:val="99"/>
    <w:semiHidden/>
    <w:unhideWhenUsed/>
    <w:rsid w:val="00EA3379"/>
    <w:rPr>
      <w:vertAlign w:val="superscript"/>
    </w:rPr>
  </w:style>
  <w:style w:type="paragraph" w:styleId="Header">
    <w:name w:val="header"/>
    <w:basedOn w:val="Normal"/>
    <w:link w:val="HeaderChar"/>
    <w:uiPriority w:val="99"/>
    <w:semiHidden/>
    <w:unhideWhenUsed/>
    <w:rsid w:val="00C54C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4CA2"/>
  </w:style>
  <w:style w:type="paragraph" w:styleId="Footer">
    <w:name w:val="footer"/>
    <w:basedOn w:val="Normal"/>
    <w:link w:val="FooterChar"/>
    <w:uiPriority w:val="99"/>
    <w:semiHidden/>
    <w:unhideWhenUsed/>
    <w:rsid w:val="00C54C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CA2"/>
  </w:style>
  <w:style w:type="paragraph" w:styleId="ListParagraph">
    <w:name w:val="List Paragraph"/>
    <w:basedOn w:val="Normal"/>
    <w:uiPriority w:val="34"/>
    <w:qFormat/>
    <w:rsid w:val="004D1EA6"/>
    <w:pPr>
      <w:ind w:left="720"/>
      <w:contextualSpacing/>
    </w:pPr>
  </w:style>
  <w:style w:type="paragraph" w:styleId="BalloonText">
    <w:name w:val="Balloon Text"/>
    <w:basedOn w:val="Normal"/>
    <w:link w:val="BalloonTextChar"/>
    <w:uiPriority w:val="99"/>
    <w:semiHidden/>
    <w:unhideWhenUsed/>
    <w:rsid w:val="00B83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3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379"/>
    <w:rPr>
      <w:sz w:val="20"/>
      <w:szCs w:val="20"/>
    </w:rPr>
  </w:style>
  <w:style w:type="character" w:styleId="FootnoteReference">
    <w:name w:val="footnote reference"/>
    <w:basedOn w:val="DefaultParagraphFont"/>
    <w:uiPriority w:val="99"/>
    <w:semiHidden/>
    <w:unhideWhenUsed/>
    <w:rsid w:val="00EA3379"/>
    <w:rPr>
      <w:vertAlign w:val="superscript"/>
    </w:rPr>
  </w:style>
  <w:style w:type="paragraph" w:styleId="Header">
    <w:name w:val="header"/>
    <w:basedOn w:val="Normal"/>
    <w:link w:val="HeaderChar"/>
    <w:uiPriority w:val="99"/>
    <w:semiHidden/>
    <w:unhideWhenUsed/>
    <w:rsid w:val="00C54C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4CA2"/>
  </w:style>
  <w:style w:type="paragraph" w:styleId="Footer">
    <w:name w:val="footer"/>
    <w:basedOn w:val="Normal"/>
    <w:link w:val="FooterChar"/>
    <w:uiPriority w:val="99"/>
    <w:semiHidden/>
    <w:unhideWhenUsed/>
    <w:rsid w:val="00C54C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CA2"/>
  </w:style>
  <w:style w:type="paragraph" w:styleId="ListParagraph">
    <w:name w:val="List Paragraph"/>
    <w:basedOn w:val="Normal"/>
    <w:uiPriority w:val="34"/>
    <w:qFormat/>
    <w:rsid w:val="004D1EA6"/>
    <w:pPr>
      <w:ind w:left="720"/>
      <w:contextualSpacing/>
    </w:pPr>
  </w:style>
  <w:style w:type="paragraph" w:styleId="BalloonText">
    <w:name w:val="Balloon Text"/>
    <w:basedOn w:val="Normal"/>
    <w:link w:val="BalloonTextChar"/>
    <w:uiPriority w:val="99"/>
    <w:semiHidden/>
    <w:unhideWhenUsed/>
    <w:rsid w:val="00B83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5698">
      <w:bodyDiv w:val="1"/>
      <w:marLeft w:val="0"/>
      <w:marRight w:val="0"/>
      <w:marTop w:val="0"/>
      <w:marBottom w:val="0"/>
      <w:divBdr>
        <w:top w:val="none" w:sz="0" w:space="0" w:color="auto"/>
        <w:left w:val="none" w:sz="0" w:space="0" w:color="auto"/>
        <w:bottom w:val="none" w:sz="0" w:space="0" w:color="auto"/>
        <w:right w:val="none" w:sz="0" w:space="0" w:color="auto"/>
      </w:divBdr>
      <w:divsChild>
        <w:div w:id="157691456">
          <w:marLeft w:val="0"/>
          <w:marRight w:val="0"/>
          <w:marTop w:val="0"/>
          <w:marBottom w:val="0"/>
          <w:divBdr>
            <w:top w:val="none" w:sz="0" w:space="0" w:color="auto"/>
            <w:left w:val="none" w:sz="0" w:space="0" w:color="auto"/>
            <w:bottom w:val="none" w:sz="0" w:space="0" w:color="auto"/>
            <w:right w:val="none" w:sz="0" w:space="0" w:color="auto"/>
          </w:divBdr>
          <w:divsChild>
            <w:div w:id="730234612">
              <w:marLeft w:val="-6000"/>
              <w:marRight w:val="0"/>
              <w:marTop w:val="0"/>
              <w:marBottom w:val="0"/>
              <w:divBdr>
                <w:top w:val="none" w:sz="0" w:space="0" w:color="auto"/>
                <w:left w:val="none" w:sz="0" w:space="0" w:color="auto"/>
                <w:bottom w:val="none" w:sz="0" w:space="0" w:color="auto"/>
                <w:right w:val="none" w:sz="0" w:space="0" w:color="auto"/>
              </w:divBdr>
              <w:divsChild>
                <w:div w:id="522474863">
                  <w:marLeft w:val="4800"/>
                  <w:marRight w:val="0"/>
                  <w:marTop w:val="0"/>
                  <w:marBottom w:val="0"/>
                  <w:divBdr>
                    <w:top w:val="none" w:sz="0" w:space="0" w:color="auto"/>
                    <w:left w:val="none" w:sz="0" w:space="0" w:color="auto"/>
                    <w:bottom w:val="none" w:sz="0" w:space="0" w:color="auto"/>
                    <w:right w:val="none" w:sz="0" w:space="0" w:color="auto"/>
                  </w:divBdr>
                  <w:divsChild>
                    <w:div w:id="17241334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27015-68FA-42DA-9CC3-6C36CD12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Zepernick</dc:creator>
  <cp:keywords/>
  <dc:description/>
  <cp:lastModifiedBy>The College of Arts &amp; Sciences</cp:lastModifiedBy>
  <cp:revision>2</cp:revision>
  <dcterms:created xsi:type="dcterms:W3CDTF">2012-10-31T21:23:00Z</dcterms:created>
  <dcterms:modified xsi:type="dcterms:W3CDTF">2012-10-31T21:23:00Z</dcterms:modified>
</cp:coreProperties>
</file>