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FF" w:rsidRPr="00C817FF" w:rsidRDefault="00C817FF" w:rsidP="00C81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FF">
        <w:rPr>
          <w:rFonts w:ascii="Times New Roman" w:hAnsi="Times New Roman" w:cs="Times New Roman"/>
          <w:b/>
          <w:sz w:val="24"/>
          <w:szCs w:val="24"/>
        </w:rPr>
        <w:t>Highlights of MLA, 8</w:t>
      </w:r>
      <w:r w:rsidRPr="00C817F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817FF">
        <w:rPr>
          <w:rFonts w:ascii="Times New Roman" w:hAnsi="Times New Roman" w:cs="Times New Roman"/>
          <w:b/>
          <w:sz w:val="24"/>
          <w:szCs w:val="24"/>
        </w:rPr>
        <w:t xml:space="preserve"> Edition</w:t>
      </w:r>
    </w:p>
    <w:p w:rsidR="00C817FF" w:rsidRPr="00C817FF" w:rsidRDefault="00C817FF" w:rsidP="00C81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7FF" w:rsidRPr="00C817FF" w:rsidRDefault="00C817FF" w:rsidP="00C817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17FF">
        <w:rPr>
          <w:rFonts w:ascii="Times New Roman" w:hAnsi="Times New Roman" w:cs="Times New Roman"/>
          <w:sz w:val="24"/>
          <w:szCs w:val="24"/>
        </w:rPr>
        <w:t>Works-cited list entries are constructed using the following types of content in this order with the punctuation shown.  Items that are not relevant to a specific source are not included, and a period is used after the final item the entry.</w:t>
      </w:r>
    </w:p>
    <w:p w:rsidR="00C817FF" w:rsidRDefault="00C817FF" w:rsidP="00C817FF">
      <w:pPr>
        <w:spacing w:after="0"/>
      </w:pP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2065"/>
        <w:gridCol w:w="5935"/>
      </w:tblGrid>
      <w:tr w:rsidR="00C817FF" w:rsidTr="00C817FF">
        <w:trPr>
          <w:trHeight w:val="665"/>
        </w:trPr>
        <w:tc>
          <w:tcPr>
            <w:tcW w:w="2065" w:type="dxa"/>
            <w:vAlign w:val="center"/>
          </w:tcPr>
          <w:p w:rsidR="00C817FF" w:rsidRPr="00C47CD9" w:rsidRDefault="00C817FF" w:rsidP="002B6EE7">
            <w:pPr>
              <w:rPr>
                <w:b/>
              </w:rPr>
            </w:pPr>
            <w:r w:rsidRPr="00C47CD9">
              <w:rPr>
                <w:b/>
              </w:rPr>
              <w:t xml:space="preserve">Content type </w:t>
            </w:r>
          </w:p>
          <w:p w:rsidR="00C817FF" w:rsidRDefault="00C817FF" w:rsidP="002B6EE7">
            <w:r w:rsidRPr="00C47CD9">
              <w:rPr>
                <w:b/>
              </w:rPr>
              <w:t>(with punctuation)</w:t>
            </w:r>
          </w:p>
        </w:tc>
        <w:tc>
          <w:tcPr>
            <w:tcW w:w="5935" w:type="dxa"/>
            <w:vAlign w:val="center"/>
          </w:tcPr>
          <w:p w:rsidR="00C817FF" w:rsidRDefault="00C817FF" w:rsidP="002B6EE7"/>
        </w:tc>
      </w:tr>
      <w:tr w:rsidR="00C817FF" w:rsidTr="00C817FF">
        <w:trPr>
          <w:trHeight w:val="485"/>
        </w:trPr>
        <w:tc>
          <w:tcPr>
            <w:tcW w:w="2065" w:type="dxa"/>
            <w:vAlign w:val="center"/>
          </w:tcPr>
          <w:p w:rsidR="00C817FF" w:rsidRPr="00C47CD9" w:rsidRDefault="00C817FF" w:rsidP="002B6EE7">
            <w:r w:rsidRPr="00C47CD9">
              <w:t>Author</w:t>
            </w:r>
            <w:r>
              <w:t>.</w:t>
            </w:r>
          </w:p>
        </w:tc>
        <w:tc>
          <w:tcPr>
            <w:tcW w:w="5935" w:type="dxa"/>
            <w:vAlign w:val="center"/>
          </w:tcPr>
          <w:p w:rsidR="00C817FF" w:rsidRPr="00C47CD9" w:rsidRDefault="00C817FF" w:rsidP="002B6EE7">
            <w:r w:rsidRPr="00C47CD9">
              <w:rPr>
                <w:rFonts w:cs="Times New Roman"/>
              </w:rPr>
              <w:t>or editor, director, performer, translator, illustrator</w:t>
            </w:r>
          </w:p>
        </w:tc>
      </w:tr>
      <w:tr w:rsidR="00C817FF" w:rsidTr="00C817FF">
        <w:trPr>
          <w:trHeight w:val="530"/>
        </w:trPr>
        <w:tc>
          <w:tcPr>
            <w:tcW w:w="2065" w:type="dxa"/>
            <w:vAlign w:val="center"/>
          </w:tcPr>
          <w:p w:rsidR="00C817FF" w:rsidRPr="00C47CD9" w:rsidRDefault="00C817FF" w:rsidP="002B6EE7">
            <w:pPr>
              <w:tabs>
                <w:tab w:val="left" w:pos="2160"/>
                <w:tab w:val="left" w:pos="2700"/>
              </w:tabs>
              <w:rPr>
                <w:rFonts w:cs="Times New Roman"/>
              </w:rPr>
            </w:pPr>
            <w:r w:rsidRPr="00BA1AAC">
              <w:rPr>
                <w:rFonts w:cs="Times New Roman"/>
              </w:rPr>
              <w:t>Title of source.</w:t>
            </w:r>
          </w:p>
        </w:tc>
        <w:tc>
          <w:tcPr>
            <w:tcW w:w="5935" w:type="dxa"/>
            <w:vAlign w:val="center"/>
          </w:tcPr>
          <w:p w:rsidR="00C817FF" w:rsidRDefault="00C817FF" w:rsidP="002B6EE7"/>
        </w:tc>
      </w:tr>
      <w:tr w:rsidR="00C817FF" w:rsidTr="00C817FF">
        <w:trPr>
          <w:trHeight w:val="530"/>
        </w:trPr>
        <w:tc>
          <w:tcPr>
            <w:tcW w:w="2065" w:type="dxa"/>
            <w:vAlign w:val="center"/>
          </w:tcPr>
          <w:p w:rsidR="00C817FF" w:rsidRPr="00C47CD9" w:rsidRDefault="00C817FF" w:rsidP="002B6EE7">
            <w:pPr>
              <w:tabs>
                <w:tab w:val="left" w:pos="2160"/>
                <w:tab w:val="left" w:pos="2700"/>
              </w:tabs>
              <w:rPr>
                <w:rFonts w:cs="Times New Roman"/>
              </w:rPr>
            </w:pPr>
            <w:r w:rsidRPr="00BA1AAC">
              <w:rPr>
                <w:rFonts w:cs="Times New Roman"/>
              </w:rPr>
              <w:t>Title of container</w:t>
            </w:r>
            <w:r>
              <w:rPr>
                <w:rFonts w:cs="Times New Roman"/>
              </w:rPr>
              <w:t>,</w:t>
            </w:r>
          </w:p>
        </w:tc>
        <w:tc>
          <w:tcPr>
            <w:tcW w:w="5935" w:type="dxa"/>
            <w:vAlign w:val="center"/>
          </w:tcPr>
          <w:p w:rsidR="00C817FF" w:rsidRDefault="00C817FF" w:rsidP="002B6EE7"/>
        </w:tc>
      </w:tr>
      <w:tr w:rsidR="00C817FF" w:rsidTr="00C817FF">
        <w:trPr>
          <w:trHeight w:val="530"/>
        </w:trPr>
        <w:tc>
          <w:tcPr>
            <w:tcW w:w="2065" w:type="dxa"/>
            <w:vAlign w:val="center"/>
          </w:tcPr>
          <w:p w:rsidR="00C817FF" w:rsidRDefault="00C817FF" w:rsidP="002B6EE7">
            <w:r w:rsidRPr="00BA1AAC">
              <w:rPr>
                <w:rFonts w:cs="Times New Roman"/>
              </w:rPr>
              <w:t>Other contributors,</w:t>
            </w:r>
          </w:p>
        </w:tc>
        <w:tc>
          <w:tcPr>
            <w:tcW w:w="5935" w:type="dxa"/>
            <w:vAlign w:val="center"/>
          </w:tcPr>
          <w:p w:rsidR="00C817FF" w:rsidRDefault="00C817FF" w:rsidP="002B6EE7">
            <w:r w:rsidRPr="00BA1AAC">
              <w:rPr>
                <w:rFonts w:cs="Times New Roman"/>
              </w:rPr>
              <w:t>editors, translators, illustrators, directors, producers, etc.</w:t>
            </w:r>
          </w:p>
        </w:tc>
      </w:tr>
      <w:tr w:rsidR="00C817FF" w:rsidTr="00C817FF">
        <w:trPr>
          <w:trHeight w:val="530"/>
        </w:trPr>
        <w:tc>
          <w:tcPr>
            <w:tcW w:w="2065" w:type="dxa"/>
            <w:vAlign w:val="center"/>
          </w:tcPr>
          <w:p w:rsidR="00C817FF" w:rsidRDefault="00C817FF" w:rsidP="002B6EE7">
            <w:r w:rsidRPr="00BA1AAC">
              <w:rPr>
                <w:rFonts w:cs="Times New Roman"/>
              </w:rPr>
              <w:t>Version,</w:t>
            </w:r>
          </w:p>
        </w:tc>
        <w:tc>
          <w:tcPr>
            <w:tcW w:w="5935" w:type="dxa"/>
            <w:vAlign w:val="center"/>
          </w:tcPr>
          <w:p w:rsidR="00C817FF" w:rsidRDefault="00C817FF" w:rsidP="002B6EE7">
            <w:r w:rsidRPr="00BA1AAC">
              <w:rPr>
                <w:rFonts w:cs="Times New Roman"/>
              </w:rPr>
              <w:t>edition, unabridged/abridged, updated, director’s cut, etc.</w:t>
            </w:r>
          </w:p>
        </w:tc>
      </w:tr>
      <w:tr w:rsidR="00C817FF" w:rsidTr="00C817FF">
        <w:trPr>
          <w:trHeight w:val="620"/>
        </w:trPr>
        <w:tc>
          <w:tcPr>
            <w:tcW w:w="2065" w:type="dxa"/>
            <w:vAlign w:val="center"/>
          </w:tcPr>
          <w:p w:rsidR="00C817FF" w:rsidRDefault="00C817FF" w:rsidP="002B6EE7">
            <w:r w:rsidRPr="00BA1AAC">
              <w:rPr>
                <w:rFonts w:cs="Times New Roman"/>
              </w:rPr>
              <w:t>Number,</w:t>
            </w:r>
          </w:p>
        </w:tc>
        <w:tc>
          <w:tcPr>
            <w:tcW w:w="5935" w:type="dxa"/>
            <w:vAlign w:val="center"/>
          </w:tcPr>
          <w:p w:rsidR="00C817FF" w:rsidRDefault="00C817FF" w:rsidP="002B6EE7">
            <w:r w:rsidRPr="00BA1AAC">
              <w:rPr>
                <w:rFonts w:cs="Times New Roman"/>
              </w:rPr>
              <w:t>volume, issue, season, episode</w:t>
            </w:r>
          </w:p>
        </w:tc>
      </w:tr>
      <w:tr w:rsidR="00C817FF" w:rsidTr="00C817FF">
        <w:tc>
          <w:tcPr>
            <w:tcW w:w="2065" w:type="dxa"/>
            <w:vAlign w:val="center"/>
          </w:tcPr>
          <w:p w:rsidR="00C817FF" w:rsidRDefault="00C817FF" w:rsidP="002B6EE7">
            <w:r w:rsidRPr="00BA1AAC">
              <w:rPr>
                <w:rFonts w:cs="Times New Roman"/>
              </w:rPr>
              <w:t>Publisher,</w:t>
            </w:r>
          </w:p>
        </w:tc>
        <w:tc>
          <w:tcPr>
            <w:tcW w:w="5935" w:type="dxa"/>
            <w:vAlign w:val="center"/>
          </w:tcPr>
          <w:p w:rsidR="00C817FF" w:rsidRPr="00C47CD9" w:rsidRDefault="00C817FF" w:rsidP="002B6EE7">
            <w:pPr>
              <w:tabs>
                <w:tab w:val="left" w:pos="2160"/>
              </w:tabs>
              <w:rPr>
                <w:rFonts w:cs="Times New Roman"/>
              </w:rPr>
            </w:pPr>
            <w:r w:rsidRPr="00BA1AAC">
              <w:rPr>
                <w:rFonts w:cs="Times New Roman"/>
              </w:rPr>
              <w:t>publishing company, film or television studio, blog network, sponsoring organization, etc.</w:t>
            </w:r>
          </w:p>
        </w:tc>
      </w:tr>
      <w:tr w:rsidR="00C817FF" w:rsidTr="00C817FF">
        <w:trPr>
          <w:trHeight w:val="692"/>
        </w:trPr>
        <w:tc>
          <w:tcPr>
            <w:tcW w:w="2065" w:type="dxa"/>
            <w:vAlign w:val="center"/>
          </w:tcPr>
          <w:p w:rsidR="00C817FF" w:rsidRPr="00BA1AAC" w:rsidRDefault="00C817FF" w:rsidP="002B6EE7">
            <w:pPr>
              <w:rPr>
                <w:rFonts w:cs="Times New Roman"/>
              </w:rPr>
            </w:pPr>
            <w:r w:rsidRPr="00BA1AAC">
              <w:rPr>
                <w:rFonts w:cs="Times New Roman"/>
              </w:rPr>
              <w:t>Publication date,</w:t>
            </w:r>
          </w:p>
        </w:tc>
        <w:tc>
          <w:tcPr>
            <w:tcW w:w="5935" w:type="dxa"/>
            <w:vAlign w:val="center"/>
          </w:tcPr>
          <w:p w:rsidR="00C817FF" w:rsidRDefault="00C817FF" w:rsidP="002B6EE7"/>
        </w:tc>
      </w:tr>
      <w:tr w:rsidR="00C817FF" w:rsidTr="00C817FF">
        <w:trPr>
          <w:trHeight w:val="980"/>
        </w:trPr>
        <w:tc>
          <w:tcPr>
            <w:tcW w:w="2065" w:type="dxa"/>
            <w:vAlign w:val="center"/>
          </w:tcPr>
          <w:p w:rsidR="00C817FF" w:rsidRPr="00BA1AAC" w:rsidRDefault="00C817FF" w:rsidP="002B6EE7">
            <w:pPr>
              <w:rPr>
                <w:rFonts w:cs="Times New Roman"/>
              </w:rPr>
            </w:pPr>
            <w:r w:rsidRPr="00BA1AAC">
              <w:rPr>
                <w:rFonts w:cs="Times New Roman"/>
              </w:rPr>
              <w:t>Location,</w:t>
            </w:r>
          </w:p>
        </w:tc>
        <w:tc>
          <w:tcPr>
            <w:tcW w:w="5935" w:type="dxa"/>
            <w:vAlign w:val="center"/>
          </w:tcPr>
          <w:p w:rsidR="00C817FF" w:rsidRDefault="00C817FF" w:rsidP="002B6EE7">
            <w:pPr>
              <w:tabs>
                <w:tab w:val="left" w:pos="2160"/>
              </w:tabs>
            </w:pPr>
            <w:r w:rsidRPr="00BA1AAC">
              <w:rPr>
                <w:rFonts w:cs="Times New Roman"/>
              </w:rPr>
              <w:t>location of source in container; URL; doi number; disc number; physical location of a work of art viewed in person; physical location of an event</w:t>
            </w:r>
          </w:p>
        </w:tc>
      </w:tr>
      <w:tr w:rsidR="00C817FF" w:rsidTr="00C817FF">
        <w:trPr>
          <w:trHeight w:val="890"/>
        </w:trPr>
        <w:tc>
          <w:tcPr>
            <w:tcW w:w="2065" w:type="dxa"/>
            <w:vAlign w:val="center"/>
          </w:tcPr>
          <w:p w:rsidR="00C817FF" w:rsidRPr="00BA1AAC" w:rsidRDefault="00C817FF" w:rsidP="002B6EE7">
            <w:pPr>
              <w:rPr>
                <w:rFonts w:cs="Times New Roman"/>
              </w:rPr>
            </w:pPr>
            <w:r w:rsidRPr="00BA1AAC">
              <w:rPr>
                <w:rFonts w:cs="Times New Roman"/>
              </w:rPr>
              <w:t>Other facts.</w:t>
            </w:r>
          </w:p>
        </w:tc>
        <w:tc>
          <w:tcPr>
            <w:tcW w:w="5935" w:type="dxa"/>
            <w:vAlign w:val="center"/>
          </w:tcPr>
          <w:p w:rsidR="00C817FF" w:rsidRDefault="00C817FF" w:rsidP="002B6EE7">
            <w:pPr>
              <w:tabs>
                <w:tab w:val="left" w:pos="2160"/>
                <w:tab w:val="left" w:pos="2520"/>
              </w:tabs>
            </w:pPr>
            <w:r w:rsidRPr="00BA1AAC">
              <w:rPr>
                <w:rFonts w:cs="Times New Roman"/>
              </w:rPr>
              <w:t>series name, type of source (blog post, transcript, personal</w:t>
            </w:r>
            <w:r>
              <w:rPr>
                <w:rFonts w:cs="Times New Roman"/>
              </w:rPr>
              <w:t xml:space="preserve"> </w:t>
            </w:r>
            <w:r w:rsidRPr="00BA1AAC">
              <w:rPr>
                <w:rFonts w:cs="Times New Roman"/>
              </w:rPr>
              <w:t>correspondence), date of access, original publication information for republished work, etc.</w:t>
            </w:r>
          </w:p>
        </w:tc>
      </w:tr>
    </w:tbl>
    <w:p w:rsidR="00C817FF" w:rsidRDefault="00C817FF" w:rsidP="00C817FF">
      <w:pPr>
        <w:spacing w:after="0"/>
      </w:pPr>
    </w:p>
    <w:p w:rsidR="00C817FF" w:rsidRDefault="00C817FF" w:rsidP="00C817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17FF">
        <w:rPr>
          <w:rFonts w:ascii="Times New Roman" w:hAnsi="Times New Roman" w:cs="Times New Roman"/>
          <w:sz w:val="24"/>
          <w:szCs w:val="24"/>
        </w:rPr>
        <w:t>Containers can be “nested” (MLA, 31), meaning that, for example, an article (source) might have been originally published in a newspaper (container 1) which the writer then accessed through the newspaper’s website (container 2).  To create a works-cited listed entry using nested containers, add the content required for container 2 in order after the complete citation for the source and container 1.  Use a period to mark the last item for each container.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4744" w:rsidRPr="00DA5350" w:rsidRDefault="00C817FF" w:rsidP="00DA53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Sample </w:t>
      </w:r>
      <w:r w:rsidR="00DA5350" w:rsidRPr="00DA5350">
        <w:rPr>
          <w:rFonts w:ascii="Times New Roman" w:hAnsi="Times New Roman" w:cs="Times New Roman"/>
          <w:sz w:val="24"/>
          <w:szCs w:val="24"/>
        </w:rPr>
        <w:t>Works Cited</w:t>
      </w:r>
    </w:p>
    <w:p w:rsidR="006F30BD" w:rsidRPr="004D4F31" w:rsidRDefault="006F30BD" w:rsidP="00DA535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Baugh, Albert C., and Thomas Cable. </w:t>
      </w:r>
      <w:r w:rsidRPr="004D4F31">
        <w:rPr>
          <w:rFonts w:ascii="Times New Roman" w:hAnsi="Times New Roman" w:cs="Times New Roman"/>
          <w:i/>
          <w:sz w:val="24"/>
          <w:szCs w:val="24"/>
        </w:rPr>
        <w:t>A History of the English Language</w:t>
      </w:r>
      <w:r w:rsidRPr="004D4F31">
        <w:rPr>
          <w:rFonts w:ascii="Times New Roman" w:hAnsi="Times New Roman" w:cs="Times New Roman"/>
          <w:sz w:val="24"/>
          <w:szCs w:val="24"/>
        </w:rPr>
        <w:t>. 3</w:t>
      </w:r>
      <w:r w:rsidRPr="004D4F3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D4F31">
        <w:rPr>
          <w:rFonts w:ascii="Times New Roman" w:hAnsi="Times New Roman" w:cs="Times New Roman"/>
          <w:sz w:val="24"/>
          <w:szCs w:val="24"/>
        </w:rPr>
        <w:t xml:space="preserve"> ed., Prentice-Hall, 1978.</w:t>
      </w:r>
    </w:p>
    <w:p w:rsidR="00400B6F" w:rsidRPr="004D4F31" w:rsidRDefault="00400B6F" w:rsidP="00DA535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Craig, Lyn, and Abigail Powell. “Dual-Earner Parents’ Work-Family Time: The Effects of Atypical Work Patterns and Non-Parental Childcare.” </w:t>
      </w:r>
      <w:r w:rsidRPr="004D4F31">
        <w:rPr>
          <w:rFonts w:ascii="Times New Roman" w:hAnsi="Times New Roman" w:cs="Times New Roman"/>
          <w:i/>
          <w:sz w:val="24"/>
          <w:szCs w:val="24"/>
        </w:rPr>
        <w:t>Journal of Population Research</w:t>
      </w:r>
      <w:r w:rsidRPr="004D4F31">
        <w:rPr>
          <w:rFonts w:ascii="Times New Roman" w:hAnsi="Times New Roman" w:cs="Times New Roman"/>
          <w:sz w:val="24"/>
          <w:szCs w:val="24"/>
        </w:rPr>
        <w:t>, vol. 29</w:t>
      </w:r>
      <w:r w:rsidRPr="004D4F31">
        <w:rPr>
          <w:rFonts w:ascii="Times New Roman" w:hAnsi="Times New Roman" w:cs="Times New Roman"/>
          <w:sz w:val="24"/>
          <w:szCs w:val="24"/>
        </w:rPr>
        <w:t xml:space="preserve">, no. 3, Sep. 2012, pp. 229-47, doi: </w:t>
      </w:r>
      <w:r w:rsidR="00DA5350" w:rsidRPr="00DA5350">
        <w:rPr>
          <w:rFonts w:ascii="Times New Roman" w:hAnsi="Times New Roman" w:cs="Times New Roman"/>
          <w:sz w:val="24"/>
          <w:szCs w:val="24"/>
        </w:rPr>
        <w:t>http://dx.doi.org/10.1007/s12546</w:t>
      </w:r>
      <w:r w:rsidR="00DA5350">
        <w:rPr>
          <w:rFonts w:ascii="Times New Roman" w:hAnsi="Times New Roman" w:cs="Times New Roman"/>
          <w:sz w:val="24"/>
          <w:szCs w:val="24"/>
        </w:rPr>
        <w:t xml:space="preserve"> </w:t>
      </w:r>
      <w:r w:rsidR="006F30BD" w:rsidRPr="004D4F31">
        <w:rPr>
          <w:rFonts w:ascii="Times New Roman" w:hAnsi="Times New Roman" w:cs="Times New Roman"/>
          <w:sz w:val="24"/>
          <w:szCs w:val="24"/>
        </w:rPr>
        <w:t>-012-9086-5.</w:t>
      </w:r>
    </w:p>
    <w:p w:rsidR="006F30BD" w:rsidRPr="004D4F31" w:rsidRDefault="006F30BD" w:rsidP="00DA535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Hayes, John R., et al., editors. </w:t>
      </w:r>
      <w:r w:rsidRPr="004D4F31">
        <w:rPr>
          <w:rFonts w:ascii="Times New Roman" w:hAnsi="Times New Roman" w:cs="Times New Roman"/>
          <w:i/>
          <w:sz w:val="24"/>
          <w:szCs w:val="24"/>
        </w:rPr>
        <w:t>Reading Empirical Research Studies: The Rhetoric of Research.</w:t>
      </w:r>
      <w:r w:rsidRPr="004D4F31">
        <w:rPr>
          <w:rFonts w:ascii="Times New Roman" w:hAnsi="Times New Roman" w:cs="Times New Roman"/>
          <w:sz w:val="24"/>
          <w:szCs w:val="24"/>
        </w:rPr>
        <w:t xml:space="preserve"> Lawrence Erlbaum, 1992. </w:t>
      </w:r>
    </w:p>
    <w:p w:rsidR="00DD1547" w:rsidRPr="004D4F31" w:rsidRDefault="00DD1547" w:rsidP="00DA535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Institute of International Education. International Students in the United States. Project Atlas, 2016, </w:t>
      </w:r>
      <w:r w:rsidR="00DA5350" w:rsidRPr="00DA5350">
        <w:rPr>
          <w:rFonts w:ascii="Times New Roman" w:hAnsi="Times New Roman" w:cs="Times New Roman"/>
          <w:sz w:val="24"/>
          <w:szCs w:val="24"/>
        </w:rPr>
        <w:t>http://www.iie.org/Services/Project-Atlas/United-States/International</w:t>
      </w:r>
      <w:r w:rsidRPr="004D4F31">
        <w:rPr>
          <w:rFonts w:ascii="Times New Roman" w:hAnsi="Times New Roman" w:cs="Times New Roman"/>
          <w:sz w:val="24"/>
          <w:szCs w:val="24"/>
        </w:rPr>
        <w:t>-Students-In-US#.V7SJJqKGzh4.</w:t>
      </w:r>
    </w:p>
    <w:p w:rsidR="00033305" w:rsidRPr="004D4F31" w:rsidRDefault="00033305" w:rsidP="00DA535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Lachaux, Jean-Philippe. “Attention, Distraction and the War in Our Brain: Jean-Philippe Lachaux at TEDxEMLYON.” TEDx Talks, Nov. 2013, </w:t>
      </w:r>
      <w:r w:rsidRPr="004D4F31">
        <w:rPr>
          <w:rFonts w:ascii="Times New Roman" w:hAnsi="Times New Roman" w:cs="Times New Roman"/>
          <w:sz w:val="24"/>
          <w:szCs w:val="24"/>
        </w:rPr>
        <w:t xml:space="preserve">YouTube, </w:t>
      </w:r>
      <w:r w:rsidR="00DA5350" w:rsidRPr="00DA5350">
        <w:rPr>
          <w:rFonts w:ascii="Times New Roman" w:hAnsi="Times New Roman" w:cs="Times New Roman"/>
          <w:sz w:val="24"/>
          <w:szCs w:val="24"/>
        </w:rPr>
        <w:t>https://youtu.be</w:t>
      </w:r>
      <w:r w:rsidR="00DA5350">
        <w:rPr>
          <w:rFonts w:ascii="Times New Roman" w:hAnsi="Times New Roman" w:cs="Times New Roman"/>
          <w:sz w:val="24"/>
          <w:szCs w:val="24"/>
        </w:rPr>
        <w:t xml:space="preserve"> </w:t>
      </w:r>
      <w:r w:rsidRPr="004D4F31">
        <w:rPr>
          <w:rFonts w:ascii="Times New Roman" w:hAnsi="Times New Roman" w:cs="Times New Roman"/>
          <w:sz w:val="24"/>
          <w:szCs w:val="24"/>
        </w:rPr>
        <w:t>/PNbR_nbfK9c.</w:t>
      </w:r>
    </w:p>
    <w:p w:rsidR="00CF7BD3" w:rsidRPr="004D4F31" w:rsidRDefault="00CF7BD3" w:rsidP="00DA535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Miller, Carolyn R. “What Can Automation Tell Us about Agency?” </w:t>
      </w:r>
      <w:r w:rsidRPr="004D4F31">
        <w:rPr>
          <w:rFonts w:ascii="Times New Roman" w:hAnsi="Times New Roman" w:cs="Times New Roman"/>
          <w:i/>
          <w:sz w:val="24"/>
          <w:szCs w:val="24"/>
        </w:rPr>
        <w:t>Rhetoric Society Quarterly</w:t>
      </w:r>
      <w:r w:rsidRPr="004D4F31">
        <w:rPr>
          <w:rFonts w:ascii="Times New Roman" w:hAnsi="Times New Roman" w:cs="Times New Roman"/>
          <w:sz w:val="24"/>
          <w:szCs w:val="24"/>
        </w:rPr>
        <w:t>, vol. 37, no. 2, Spring 2007, pp. 137-57.</w:t>
      </w:r>
    </w:p>
    <w:p w:rsidR="00682DC4" w:rsidRPr="004D4F31" w:rsidRDefault="00682DC4" w:rsidP="00DA535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Miller, Claire Cain. “Men Do More at Home, but Not as Much as They Think.” The Upshot, </w:t>
      </w:r>
      <w:r w:rsidRPr="004D4F31">
        <w:rPr>
          <w:rFonts w:ascii="Times New Roman" w:hAnsi="Times New Roman" w:cs="Times New Roman"/>
          <w:i/>
          <w:sz w:val="24"/>
          <w:szCs w:val="24"/>
        </w:rPr>
        <w:t>New York Times</w:t>
      </w:r>
      <w:r w:rsidRPr="004D4F31">
        <w:rPr>
          <w:rFonts w:ascii="Times New Roman" w:hAnsi="Times New Roman" w:cs="Times New Roman"/>
          <w:sz w:val="24"/>
          <w:szCs w:val="24"/>
        </w:rPr>
        <w:t xml:space="preserve">, 12 Nov. 2015, </w:t>
      </w:r>
      <w:r w:rsidR="00DA5350" w:rsidRPr="00DA5350">
        <w:rPr>
          <w:rFonts w:ascii="Times New Roman" w:hAnsi="Times New Roman" w:cs="Times New Roman"/>
          <w:sz w:val="24"/>
          <w:szCs w:val="24"/>
        </w:rPr>
        <w:t>http://www.nytimes.com/2015/11/12/upshot</w:t>
      </w:r>
      <w:r w:rsidRPr="004D4F31">
        <w:rPr>
          <w:rFonts w:ascii="Times New Roman" w:hAnsi="Times New Roman" w:cs="Times New Roman"/>
          <w:sz w:val="24"/>
          <w:szCs w:val="24"/>
        </w:rPr>
        <w:t>/men-do-more-at-home-but-not-as-much-as-they-think-they-do.html.</w:t>
      </w:r>
    </w:p>
    <w:p w:rsidR="006F30BD" w:rsidRPr="004D4F31" w:rsidRDefault="006F30BD" w:rsidP="00DA535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Nelson, Jennie. “This Was an Easy Assignment: Examining How Students Interpret Academic Writing Tasks.” </w:t>
      </w:r>
      <w:r w:rsidRPr="004D4F31">
        <w:rPr>
          <w:rFonts w:ascii="Times New Roman" w:hAnsi="Times New Roman" w:cs="Times New Roman"/>
          <w:i/>
          <w:sz w:val="24"/>
          <w:szCs w:val="24"/>
        </w:rPr>
        <w:t>Reading Empirical Research Studies: The Rhetoric of Research,</w:t>
      </w:r>
      <w:r w:rsidRPr="004D4F31">
        <w:rPr>
          <w:rFonts w:ascii="Times New Roman" w:hAnsi="Times New Roman" w:cs="Times New Roman"/>
          <w:sz w:val="24"/>
          <w:szCs w:val="24"/>
        </w:rPr>
        <w:t xml:space="preserve"> edited by John R. Hayes, et al., Lawrence Erlbaum, 1992, pp. 94-130.</w:t>
      </w:r>
    </w:p>
    <w:p w:rsidR="0065210B" w:rsidRPr="004D4F31" w:rsidRDefault="0065210B" w:rsidP="00DA5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350" w:rsidRDefault="00DA5350" w:rsidP="00DA53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A5350" w:rsidRDefault="00DA5350" w:rsidP="00DA53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Sample In-text Citations and Block Quote</w:t>
      </w:r>
    </w:p>
    <w:p w:rsidR="00CF7BD3" w:rsidRPr="004D4F31" w:rsidRDefault="002F4BFA" w:rsidP="00DA53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In an analysis of data collected by the Australian Time Use Survey 2006, Craig and Powell found that</w:t>
      </w:r>
      <w:r w:rsidR="00AF787E" w:rsidRPr="004D4F31">
        <w:rPr>
          <w:rFonts w:ascii="Times New Roman" w:hAnsi="Times New Roman" w:cs="Times New Roman"/>
          <w:sz w:val="24"/>
          <w:szCs w:val="24"/>
        </w:rPr>
        <w:t xml:space="preserve"> for mothers, but not for fathers,</w:t>
      </w:r>
      <w:r w:rsidRPr="004D4F31">
        <w:rPr>
          <w:rFonts w:ascii="Times New Roman" w:hAnsi="Times New Roman" w:cs="Times New Roman"/>
          <w:sz w:val="24"/>
          <w:szCs w:val="24"/>
        </w:rPr>
        <w:t xml:space="preserve"> use of formal childcare contribute</w:t>
      </w:r>
      <w:r w:rsidR="00AF787E" w:rsidRPr="004D4F31">
        <w:rPr>
          <w:rFonts w:ascii="Times New Roman" w:hAnsi="Times New Roman" w:cs="Times New Roman"/>
          <w:sz w:val="24"/>
          <w:szCs w:val="24"/>
        </w:rPr>
        <w:t>s</w:t>
      </w:r>
      <w:r w:rsidRPr="004D4F31">
        <w:rPr>
          <w:rFonts w:ascii="Times New Roman" w:hAnsi="Times New Roman" w:cs="Times New Roman"/>
          <w:sz w:val="24"/>
          <w:szCs w:val="24"/>
        </w:rPr>
        <w:t xml:space="preserve"> significantly to access to paid work </w:t>
      </w:r>
      <w:r w:rsidR="00AF787E" w:rsidRPr="004D4F31">
        <w:rPr>
          <w:rFonts w:ascii="Times New Roman" w:hAnsi="Times New Roman" w:cs="Times New Roman"/>
          <w:sz w:val="24"/>
          <w:szCs w:val="24"/>
        </w:rPr>
        <w:t>(238-239)</w:t>
      </w:r>
      <w:r w:rsidR="004126D2">
        <w:rPr>
          <w:rFonts w:ascii="Times New Roman" w:hAnsi="Times New Roman" w:cs="Times New Roman"/>
          <w:sz w:val="24"/>
          <w:szCs w:val="24"/>
        </w:rPr>
        <w:t xml:space="preserve"> and</w:t>
      </w:r>
      <w:r w:rsidRPr="004D4F31">
        <w:rPr>
          <w:rFonts w:ascii="Times New Roman" w:hAnsi="Times New Roman" w:cs="Times New Roman"/>
          <w:sz w:val="24"/>
          <w:szCs w:val="24"/>
        </w:rPr>
        <w:t xml:space="preserve"> </w:t>
      </w:r>
      <w:r w:rsidR="00AF787E" w:rsidRPr="004D4F31">
        <w:rPr>
          <w:rFonts w:ascii="Times New Roman" w:hAnsi="Times New Roman" w:cs="Times New Roman"/>
          <w:sz w:val="24"/>
          <w:szCs w:val="24"/>
        </w:rPr>
        <w:t xml:space="preserve">is </w:t>
      </w:r>
      <w:r w:rsidRPr="004D4F31">
        <w:rPr>
          <w:rFonts w:ascii="Times New Roman" w:hAnsi="Times New Roman" w:cs="Times New Roman"/>
          <w:sz w:val="24"/>
          <w:szCs w:val="24"/>
        </w:rPr>
        <w:t>associated with</w:t>
      </w:r>
      <w:r w:rsidR="00AF787E" w:rsidRPr="004D4F31">
        <w:rPr>
          <w:rFonts w:ascii="Times New Roman" w:hAnsi="Times New Roman" w:cs="Times New Roman"/>
          <w:sz w:val="24"/>
          <w:szCs w:val="24"/>
        </w:rPr>
        <w:t xml:space="preserve"> a reduction in mothers’ time spent with children (238). The same study also shows that self-employed mothers working at home “spend significantly less time in paid work”</w:t>
      </w:r>
      <w:r w:rsidR="004126D2" w:rsidRPr="004126D2">
        <w:rPr>
          <w:rFonts w:ascii="Times New Roman" w:hAnsi="Times New Roman" w:cs="Times New Roman"/>
          <w:sz w:val="24"/>
          <w:szCs w:val="24"/>
        </w:rPr>
        <w:t xml:space="preserve"> </w:t>
      </w:r>
      <w:r w:rsidR="004126D2">
        <w:rPr>
          <w:rFonts w:ascii="Times New Roman" w:hAnsi="Times New Roman" w:cs="Times New Roman"/>
          <w:sz w:val="24"/>
          <w:szCs w:val="24"/>
        </w:rPr>
        <w:t>(</w:t>
      </w:r>
      <w:r w:rsidR="004126D2" w:rsidRPr="004D4F31">
        <w:rPr>
          <w:rFonts w:ascii="Times New Roman" w:hAnsi="Times New Roman" w:cs="Times New Roman"/>
          <w:sz w:val="24"/>
          <w:szCs w:val="24"/>
        </w:rPr>
        <w:t>239)</w:t>
      </w:r>
      <w:r w:rsidR="004126D2">
        <w:rPr>
          <w:rFonts w:ascii="Times New Roman" w:hAnsi="Times New Roman" w:cs="Times New Roman"/>
          <w:sz w:val="24"/>
          <w:szCs w:val="24"/>
        </w:rPr>
        <w:t xml:space="preserve"> than mothers working outside the home</w:t>
      </w:r>
      <w:r w:rsidR="00AF787E" w:rsidRPr="004D4F31">
        <w:rPr>
          <w:rFonts w:ascii="Times New Roman" w:hAnsi="Times New Roman" w:cs="Times New Roman"/>
          <w:sz w:val="24"/>
          <w:szCs w:val="24"/>
        </w:rPr>
        <w:t>, while self-employed fathers working at home show an increase in time spent on paid work</w:t>
      </w:r>
      <w:r w:rsidR="004126D2">
        <w:rPr>
          <w:rFonts w:ascii="Times New Roman" w:hAnsi="Times New Roman" w:cs="Times New Roman"/>
          <w:sz w:val="24"/>
          <w:szCs w:val="24"/>
        </w:rPr>
        <w:t xml:space="preserve"> compared to fathers working outside the home</w:t>
      </w:r>
      <w:r w:rsidR="00AF787E" w:rsidRPr="004D4F31">
        <w:rPr>
          <w:rFonts w:ascii="Times New Roman" w:hAnsi="Times New Roman" w:cs="Times New Roman"/>
          <w:sz w:val="24"/>
          <w:szCs w:val="24"/>
        </w:rPr>
        <w:t xml:space="preserve">. </w:t>
      </w:r>
      <w:r w:rsidR="004126D2">
        <w:rPr>
          <w:rFonts w:ascii="Times New Roman" w:hAnsi="Times New Roman" w:cs="Times New Roman"/>
          <w:sz w:val="24"/>
          <w:szCs w:val="24"/>
        </w:rPr>
        <w:t xml:space="preserve">Unsurprisingly, the authors </w:t>
      </w:r>
      <w:r w:rsidR="00BA1AAC">
        <w:rPr>
          <w:rFonts w:ascii="Times New Roman" w:hAnsi="Times New Roman" w:cs="Times New Roman"/>
          <w:sz w:val="24"/>
          <w:szCs w:val="24"/>
        </w:rPr>
        <w:t>found that</w:t>
      </w:r>
    </w:p>
    <w:p w:rsidR="004D4F31" w:rsidRDefault="004126D2" w:rsidP="00DA5350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D4F31" w:rsidRPr="004D4F31">
        <w:rPr>
          <w:rFonts w:ascii="Times New Roman" w:hAnsi="Times New Roman" w:cs="Times New Roman"/>
          <w:sz w:val="24"/>
          <w:szCs w:val="24"/>
        </w:rPr>
        <w:t>others who were own-account workers spent significantly less time in paid work</w:t>
      </w:r>
      <w:r w:rsidR="004D4F31">
        <w:rPr>
          <w:rFonts w:ascii="Times New Roman" w:hAnsi="Times New Roman" w:cs="Times New Roman"/>
          <w:sz w:val="24"/>
          <w:szCs w:val="24"/>
        </w:rPr>
        <w:t xml:space="preserve"> . . .</w:t>
      </w:r>
      <w:r w:rsidR="004D4F31" w:rsidRPr="004D4F31">
        <w:rPr>
          <w:rFonts w:ascii="Times New Roman" w:hAnsi="Times New Roman" w:cs="Times New Roman"/>
          <w:sz w:val="24"/>
          <w:szCs w:val="24"/>
        </w:rPr>
        <w:t xml:space="preserve"> than other working mothers, suggesting that self-employment allows them to maximize time with children. </w:t>
      </w:r>
      <w:r w:rsidR="004D4F31">
        <w:rPr>
          <w:rFonts w:ascii="Times New Roman" w:hAnsi="Times New Roman" w:cs="Times New Roman"/>
          <w:sz w:val="24"/>
          <w:szCs w:val="24"/>
        </w:rPr>
        <w:t>Thus, while these mothers do participate in both paid work and childcare, the short time spent in paid work suggests that childcare is the higher priority. (242)</w:t>
      </w:r>
    </w:p>
    <w:p w:rsidR="004126D2" w:rsidRDefault="004126D2" w:rsidP="00DA53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contrast, the increase in time spent in paid work for fathers working at home indicates that fathers are more likely than mothers to subordinate childcare to other tasks.</w:t>
      </w:r>
    </w:p>
    <w:p w:rsidR="00DA5350" w:rsidRDefault="00DA5350" w:rsidP="00DA53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0F0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it is important to note that time use data </w:t>
      </w:r>
      <w:r w:rsidR="002200F0">
        <w:rPr>
          <w:rFonts w:ascii="Times New Roman" w:hAnsi="Times New Roman" w:cs="Times New Roman"/>
          <w:sz w:val="24"/>
          <w:szCs w:val="24"/>
        </w:rPr>
        <w:t>merely reports how respondents spend their time and offers no self-reported insight into respondents’ motivations, the authors point out that this pattern of time use is consistent with Australia’s gender-normative culture (Craig and Powell 244)</w:t>
      </w:r>
      <w:r w:rsidR="00C817FF">
        <w:rPr>
          <w:rFonts w:ascii="Times New Roman" w:hAnsi="Times New Roman" w:cs="Times New Roman"/>
          <w:sz w:val="24"/>
          <w:szCs w:val="24"/>
        </w:rPr>
        <w:t>.</w:t>
      </w:r>
    </w:p>
    <w:p w:rsidR="00E96198" w:rsidRDefault="00E96198" w:rsidP="00E9619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Cited</w:t>
      </w:r>
    </w:p>
    <w:p w:rsidR="00E96198" w:rsidRPr="004D4F31" w:rsidRDefault="00E96198" w:rsidP="00883CA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Craig, Lyn, and Abigail Powell. “Dual-Earner Parents’ Work-Family Time: The Effects of Atypical Work Patterns and Non-Parental Childcare.” </w:t>
      </w:r>
      <w:r w:rsidRPr="004D4F31">
        <w:rPr>
          <w:rFonts w:ascii="Times New Roman" w:hAnsi="Times New Roman" w:cs="Times New Roman"/>
          <w:i/>
          <w:sz w:val="24"/>
          <w:szCs w:val="24"/>
        </w:rPr>
        <w:t>Journal of Population Research</w:t>
      </w:r>
      <w:r w:rsidRPr="004D4F31">
        <w:rPr>
          <w:rFonts w:ascii="Times New Roman" w:hAnsi="Times New Roman" w:cs="Times New Roman"/>
          <w:sz w:val="24"/>
          <w:szCs w:val="24"/>
        </w:rPr>
        <w:t xml:space="preserve">, vol. 29, no. 3, Sep. 2012, pp. 229-47, doi: </w:t>
      </w:r>
      <w:r w:rsidRPr="00DA5350">
        <w:rPr>
          <w:rFonts w:ascii="Times New Roman" w:hAnsi="Times New Roman" w:cs="Times New Roman"/>
          <w:sz w:val="24"/>
          <w:szCs w:val="24"/>
        </w:rPr>
        <w:t>http://dx.doi.org/10.1007/s12546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F31">
        <w:rPr>
          <w:rFonts w:ascii="Times New Roman" w:hAnsi="Times New Roman" w:cs="Times New Roman"/>
          <w:sz w:val="24"/>
          <w:szCs w:val="24"/>
        </w:rPr>
        <w:t>-012-9086-5.</w:t>
      </w:r>
      <w:bookmarkStart w:id="0" w:name="_GoBack"/>
      <w:bookmarkEnd w:id="0"/>
    </w:p>
    <w:sectPr w:rsidR="00E96198" w:rsidRPr="004D4F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2E" w:rsidRDefault="00AF592E" w:rsidP="00C817FF">
      <w:pPr>
        <w:spacing w:after="0" w:line="240" w:lineRule="auto"/>
      </w:pPr>
      <w:r>
        <w:separator/>
      </w:r>
    </w:p>
  </w:endnote>
  <w:endnote w:type="continuationSeparator" w:id="0">
    <w:p w:rsidR="00AF592E" w:rsidRDefault="00AF592E" w:rsidP="00C8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2E" w:rsidRDefault="00AF592E" w:rsidP="00C817FF">
      <w:pPr>
        <w:spacing w:after="0" w:line="240" w:lineRule="auto"/>
      </w:pPr>
      <w:r>
        <w:separator/>
      </w:r>
    </w:p>
  </w:footnote>
  <w:footnote w:type="continuationSeparator" w:id="0">
    <w:p w:rsidR="00AF592E" w:rsidRDefault="00AF592E" w:rsidP="00C8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FF" w:rsidRPr="00C817FF" w:rsidRDefault="00C817F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MLA 8</w:t>
    </w:r>
    <w:r w:rsidRPr="00C817FF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 xml:space="preserve"> Edition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PSU Writing Center </w:t>
    </w:r>
    <w:r w:rsidRPr="00C817FF">
      <w:rPr>
        <w:rFonts w:ascii="Times New Roman" w:hAnsi="Times New Roman" w:cs="Times New Roman"/>
        <w:sz w:val="24"/>
        <w:szCs w:val="24"/>
      </w:rPr>
      <w:fldChar w:fldCharType="begin"/>
    </w:r>
    <w:r w:rsidRPr="00C817F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817FF">
      <w:rPr>
        <w:rFonts w:ascii="Times New Roman" w:hAnsi="Times New Roman" w:cs="Times New Roman"/>
        <w:sz w:val="24"/>
        <w:szCs w:val="24"/>
      </w:rPr>
      <w:fldChar w:fldCharType="separate"/>
    </w:r>
    <w:r w:rsidR="00883CA2">
      <w:rPr>
        <w:rFonts w:ascii="Times New Roman" w:hAnsi="Times New Roman" w:cs="Times New Roman"/>
        <w:noProof/>
        <w:sz w:val="24"/>
        <w:szCs w:val="24"/>
      </w:rPr>
      <w:t>3</w:t>
    </w:r>
    <w:r w:rsidRPr="00C817FF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16"/>
    <w:rsid w:val="00033305"/>
    <w:rsid w:val="00194744"/>
    <w:rsid w:val="002200F0"/>
    <w:rsid w:val="002D1FA0"/>
    <w:rsid w:val="002F4BFA"/>
    <w:rsid w:val="00345C57"/>
    <w:rsid w:val="00400B6F"/>
    <w:rsid w:val="004126D2"/>
    <w:rsid w:val="004D4F31"/>
    <w:rsid w:val="0065210B"/>
    <w:rsid w:val="00682DC4"/>
    <w:rsid w:val="00685CB5"/>
    <w:rsid w:val="006A3180"/>
    <w:rsid w:val="006F30BD"/>
    <w:rsid w:val="00883CA2"/>
    <w:rsid w:val="00911916"/>
    <w:rsid w:val="00AC64F2"/>
    <w:rsid w:val="00AF592E"/>
    <w:rsid w:val="00AF787E"/>
    <w:rsid w:val="00BA1AAC"/>
    <w:rsid w:val="00C0347C"/>
    <w:rsid w:val="00C06556"/>
    <w:rsid w:val="00C80FA6"/>
    <w:rsid w:val="00C817FF"/>
    <w:rsid w:val="00CF7BD3"/>
    <w:rsid w:val="00DA5350"/>
    <w:rsid w:val="00DD1547"/>
    <w:rsid w:val="00E43ACD"/>
    <w:rsid w:val="00E63A5B"/>
    <w:rsid w:val="00E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15C1E-2DDE-4045-9812-C81E0A69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3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FF"/>
  </w:style>
  <w:style w:type="paragraph" w:styleId="Footer">
    <w:name w:val="footer"/>
    <w:basedOn w:val="Normal"/>
    <w:link w:val="FooterChar"/>
    <w:uiPriority w:val="99"/>
    <w:unhideWhenUsed/>
    <w:rsid w:val="00C8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FF"/>
  </w:style>
  <w:style w:type="table" w:styleId="TableGrid">
    <w:name w:val="Table Grid"/>
    <w:basedOn w:val="TableNormal"/>
    <w:uiPriority w:val="39"/>
    <w:rsid w:val="00C8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Zepernick</dc:creator>
  <cp:keywords/>
  <dc:description/>
  <cp:lastModifiedBy>Janet Zepernick</cp:lastModifiedBy>
  <cp:revision>2</cp:revision>
  <dcterms:created xsi:type="dcterms:W3CDTF">2016-08-17T18:08:00Z</dcterms:created>
  <dcterms:modified xsi:type="dcterms:W3CDTF">2016-08-17T18:08:00Z</dcterms:modified>
</cp:coreProperties>
</file>