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2B" w:rsidRDefault="009C092B" w:rsidP="00CE157D">
      <w:pPr>
        <w:rPr>
          <w:rFonts w:ascii="Times New Roman" w:hAnsi="Times New Roman"/>
          <w:b/>
        </w:rPr>
      </w:pPr>
      <w:bookmarkStart w:id="0" w:name="_GoBack"/>
      <w:bookmarkEnd w:id="0"/>
      <w:r>
        <w:rPr>
          <w:rFonts w:ascii="Times New Roman" w:hAnsi="Times New Roman"/>
          <w:b/>
        </w:rPr>
        <w:t xml:space="preserve">Customer Complaint: </w:t>
      </w:r>
    </w:p>
    <w:p w:rsidR="00CE157D" w:rsidRPr="00CE157D" w:rsidRDefault="00CE157D" w:rsidP="00CE157D">
      <w:pPr>
        <w:rPr>
          <w:rFonts w:ascii="Times New Roman" w:hAnsi="Times New Roman"/>
        </w:rPr>
      </w:pPr>
    </w:p>
    <w:p w:rsidR="009C092B" w:rsidRPr="00570D9C" w:rsidRDefault="002873F9" w:rsidP="009C092B">
      <w:pPr>
        <w:pStyle w:val="BodyText"/>
        <w:rPr>
          <w:rFonts w:ascii="Times New Roman" w:hAnsi="Times New Roman"/>
          <w:b/>
          <w:bCs/>
          <w:szCs w:val="23"/>
        </w:rPr>
      </w:pPr>
      <w:r>
        <w:rPr>
          <w:rFonts w:ascii="Times New Roman" w:hAnsi="Times New Roman"/>
          <w:bCs/>
          <w:szCs w:val="23"/>
        </w:rPr>
        <w:t>The</w:t>
      </w:r>
      <w:r w:rsidRPr="00570D9C">
        <w:rPr>
          <w:rFonts w:ascii="Times New Roman" w:hAnsi="Times New Roman"/>
          <w:bCs/>
          <w:szCs w:val="23"/>
        </w:rPr>
        <w:t xml:space="preserve"> </w:t>
      </w:r>
      <w:r>
        <w:rPr>
          <w:rFonts w:ascii="Times New Roman" w:hAnsi="Times New Roman"/>
          <w:bCs/>
          <w:szCs w:val="23"/>
        </w:rPr>
        <w:t xml:space="preserve">customer complains </w:t>
      </w:r>
      <w:r w:rsidR="00216875">
        <w:rPr>
          <w:rFonts w:ascii="Times New Roman" w:hAnsi="Times New Roman"/>
          <w:bCs/>
          <w:szCs w:val="23"/>
        </w:rPr>
        <w:t>they</w:t>
      </w:r>
      <w:r>
        <w:rPr>
          <w:rFonts w:ascii="Times New Roman" w:hAnsi="Times New Roman"/>
          <w:bCs/>
          <w:szCs w:val="23"/>
        </w:rPr>
        <w:t xml:space="preserve"> can’t charge </w:t>
      </w:r>
      <w:r w:rsidR="00216875">
        <w:rPr>
          <w:rFonts w:ascii="Times New Roman" w:hAnsi="Times New Roman"/>
          <w:bCs/>
          <w:szCs w:val="23"/>
        </w:rPr>
        <w:t>their</w:t>
      </w:r>
      <w:r>
        <w:rPr>
          <w:rFonts w:ascii="Times New Roman" w:hAnsi="Times New Roman"/>
          <w:bCs/>
          <w:szCs w:val="23"/>
        </w:rPr>
        <w:t xml:space="preserve"> cell phone because </w:t>
      </w:r>
      <w:r w:rsidR="00216875">
        <w:rPr>
          <w:rFonts w:ascii="Times New Roman" w:hAnsi="Times New Roman"/>
          <w:bCs/>
          <w:szCs w:val="23"/>
        </w:rPr>
        <w:t>the</w:t>
      </w:r>
      <w:r>
        <w:rPr>
          <w:rFonts w:ascii="Times New Roman" w:hAnsi="Times New Roman"/>
          <w:bCs/>
          <w:szCs w:val="23"/>
        </w:rPr>
        <w:t xml:space="preserve"> </w:t>
      </w:r>
      <w:r w:rsidRPr="00570D9C">
        <w:rPr>
          <w:rFonts w:ascii="Times New Roman" w:hAnsi="Times New Roman"/>
          <w:bCs/>
          <w:szCs w:val="23"/>
        </w:rPr>
        <w:t xml:space="preserve">vehicle’s </w:t>
      </w:r>
      <w:r>
        <w:rPr>
          <w:rFonts w:ascii="Times New Roman" w:hAnsi="Times New Roman"/>
          <w:bCs/>
          <w:szCs w:val="23"/>
        </w:rPr>
        <w:t xml:space="preserve">center console power point connection no longer works.  </w:t>
      </w:r>
      <w:r w:rsidR="00216875">
        <w:rPr>
          <w:rFonts w:ascii="Times New Roman" w:hAnsi="Times New Roman"/>
          <w:bCs/>
          <w:szCs w:val="23"/>
        </w:rPr>
        <w:t>They indicate</w:t>
      </w:r>
      <w:r w:rsidR="00CE157D">
        <w:rPr>
          <w:rFonts w:ascii="Times New Roman" w:hAnsi="Times New Roman"/>
          <w:bCs/>
          <w:szCs w:val="23"/>
        </w:rPr>
        <w:t xml:space="preserve"> that the</w:t>
      </w:r>
      <w:r>
        <w:rPr>
          <w:rFonts w:ascii="Times New Roman" w:hAnsi="Times New Roman"/>
          <w:bCs/>
          <w:szCs w:val="23"/>
        </w:rPr>
        <w:t xml:space="preserve"> problem </w:t>
      </w:r>
      <w:r w:rsidR="00216875">
        <w:rPr>
          <w:rFonts w:ascii="Times New Roman" w:hAnsi="Times New Roman"/>
          <w:bCs/>
          <w:szCs w:val="23"/>
        </w:rPr>
        <w:t>appeared</w:t>
      </w:r>
      <w:r>
        <w:rPr>
          <w:rFonts w:ascii="Times New Roman" w:hAnsi="Times New Roman"/>
          <w:bCs/>
          <w:szCs w:val="23"/>
        </w:rPr>
        <w:t xml:space="preserve"> </w:t>
      </w:r>
      <w:r w:rsidR="00CE157D">
        <w:rPr>
          <w:rFonts w:ascii="Times New Roman" w:hAnsi="Times New Roman"/>
          <w:bCs/>
          <w:szCs w:val="23"/>
        </w:rPr>
        <w:t xml:space="preserve">shortly </w:t>
      </w:r>
      <w:r>
        <w:rPr>
          <w:rFonts w:ascii="Times New Roman" w:hAnsi="Times New Roman"/>
          <w:bCs/>
          <w:szCs w:val="23"/>
        </w:rPr>
        <w:t xml:space="preserve">after </w:t>
      </w:r>
      <w:r w:rsidR="00216875">
        <w:rPr>
          <w:rFonts w:ascii="Times New Roman" w:hAnsi="Times New Roman"/>
          <w:bCs/>
          <w:szCs w:val="23"/>
        </w:rPr>
        <w:t>they</w:t>
      </w:r>
      <w:r>
        <w:rPr>
          <w:rFonts w:ascii="Times New Roman" w:hAnsi="Times New Roman"/>
          <w:bCs/>
          <w:szCs w:val="23"/>
        </w:rPr>
        <w:t xml:space="preserve"> left </w:t>
      </w:r>
      <w:r w:rsidR="00216875">
        <w:rPr>
          <w:rFonts w:ascii="Times New Roman" w:hAnsi="Times New Roman"/>
          <w:bCs/>
          <w:szCs w:val="23"/>
        </w:rPr>
        <w:t xml:space="preserve">their </w:t>
      </w:r>
      <w:r>
        <w:rPr>
          <w:rFonts w:ascii="Times New Roman" w:hAnsi="Times New Roman"/>
          <w:bCs/>
          <w:szCs w:val="23"/>
        </w:rPr>
        <w:t>kids</w:t>
      </w:r>
      <w:r w:rsidR="00216875">
        <w:rPr>
          <w:rFonts w:ascii="Times New Roman" w:hAnsi="Times New Roman"/>
          <w:bCs/>
          <w:szCs w:val="23"/>
        </w:rPr>
        <w:t xml:space="preserve"> alone </w:t>
      </w:r>
      <w:r>
        <w:rPr>
          <w:rFonts w:ascii="Times New Roman" w:hAnsi="Times New Roman"/>
          <w:bCs/>
          <w:szCs w:val="23"/>
        </w:rPr>
        <w:t>in the car during a brief s</w:t>
      </w:r>
      <w:r w:rsidR="00943794">
        <w:rPr>
          <w:rFonts w:ascii="Times New Roman" w:hAnsi="Times New Roman"/>
          <w:bCs/>
          <w:szCs w:val="23"/>
        </w:rPr>
        <w:t>t</w:t>
      </w:r>
      <w:r>
        <w:rPr>
          <w:rFonts w:ascii="Times New Roman" w:hAnsi="Times New Roman"/>
          <w:bCs/>
          <w:szCs w:val="23"/>
        </w:rPr>
        <w:t xml:space="preserve">op at a convenient mart.   </w:t>
      </w:r>
      <w:r w:rsidRPr="00570D9C">
        <w:rPr>
          <w:rFonts w:ascii="Times New Roman" w:hAnsi="Times New Roman"/>
          <w:b/>
          <w:bCs/>
          <w:szCs w:val="23"/>
        </w:rPr>
        <w:t xml:space="preserve"> </w:t>
      </w:r>
      <w:r w:rsidR="009C092B" w:rsidRPr="00570D9C">
        <w:rPr>
          <w:rFonts w:ascii="Times New Roman" w:hAnsi="Times New Roman"/>
          <w:b/>
          <w:bCs/>
          <w:szCs w:val="23"/>
        </w:rPr>
        <w:t xml:space="preserve"> </w:t>
      </w:r>
    </w:p>
    <w:p w:rsidR="002873F9" w:rsidRDefault="00EB3845" w:rsidP="008917B2">
      <w:pPr>
        <w:jc w:val="center"/>
        <w:rPr>
          <w:rFonts w:ascii="Times New Roman" w:hAnsi="Times New Roman"/>
        </w:rPr>
      </w:pPr>
      <w:r>
        <w:rPr>
          <w:noProof/>
          <w:lang w:eastAsia="zh-CN"/>
        </w:rPr>
        <w:drawing>
          <wp:inline distT="0" distB="0" distL="0" distR="0">
            <wp:extent cx="4346535" cy="7191124"/>
            <wp:effectExtent l="0" t="0" r="0" b="0"/>
            <wp:docPr id="2" name="Picture 2" descr="C:\Users\melder\AppData\Local\Microsoft\Windows\Temporary Internet Files\Content.Word\Power Point Circuit Color Co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der\AppData\Local\Microsoft\Windows\Temporary Internet Files\Content.Word\Power Point Circuit Color Co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8385" cy="7194184"/>
                    </a:xfrm>
                    <a:prstGeom prst="rect">
                      <a:avLst/>
                    </a:prstGeom>
                    <a:noFill/>
                    <a:ln>
                      <a:noFill/>
                    </a:ln>
                  </pic:spPr>
                </pic:pic>
              </a:graphicData>
            </a:graphic>
          </wp:inline>
        </w:drawing>
      </w:r>
    </w:p>
    <w:p w:rsidR="002873F9" w:rsidRPr="002873F9" w:rsidRDefault="002873F9" w:rsidP="002873F9">
      <w:pPr>
        <w:spacing w:line="480" w:lineRule="auto"/>
        <w:rPr>
          <w:rFonts w:ascii="Times New Roman" w:hAnsi="Times New Roman"/>
        </w:rPr>
      </w:pPr>
      <w:r>
        <w:rPr>
          <w:rFonts w:ascii="Times New Roman" w:hAnsi="Times New Roman"/>
        </w:rPr>
        <w:br w:type="page"/>
      </w:r>
      <w:r w:rsidRPr="002873F9">
        <w:rPr>
          <w:rFonts w:ascii="Times New Roman" w:hAnsi="Times New Roman"/>
        </w:rPr>
        <w:lastRenderedPageBreak/>
        <w:t>John DOE</w:t>
      </w:r>
    </w:p>
    <w:p w:rsidR="002873F9" w:rsidRPr="002873F9" w:rsidRDefault="00E31935" w:rsidP="002873F9">
      <w:pPr>
        <w:spacing w:line="480" w:lineRule="auto"/>
        <w:rPr>
          <w:rFonts w:ascii="Times New Roman" w:hAnsi="Times New Roman"/>
        </w:rPr>
      </w:pPr>
      <w:r>
        <w:rPr>
          <w:rFonts w:ascii="Times New Roman" w:hAnsi="Times New Roman"/>
        </w:rPr>
        <w:t>AT216</w:t>
      </w:r>
      <w:r w:rsidR="007736A9">
        <w:rPr>
          <w:rFonts w:ascii="Times New Roman" w:hAnsi="Times New Roman"/>
        </w:rPr>
        <w:t>-01</w:t>
      </w:r>
      <w:r>
        <w:rPr>
          <w:rFonts w:ascii="Times New Roman" w:hAnsi="Times New Roman"/>
        </w:rPr>
        <w:t xml:space="preserve"> </w:t>
      </w:r>
      <w:r w:rsidR="002873F9" w:rsidRPr="002873F9">
        <w:rPr>
          <w:rFonts w:ascii="Times New Roman" w:hAnsi="Times New Roman"/>
        </w:rPr>
        <w:t>Automotive Electrical Lab</w:t>
      </w:r>
    </w:p>
    <w:p w:rsidR="002873F9" w:rsidRPr="002873F9" w:rsidRDefault="002873F9" w:rsidP="002873F9">
      <w:pPr>
        <w:spacing w:line="480" w:lineRule="auto"/>
        <w:rPr>
          <w:rFonts w:ascii="Times New Roman" w:hAnsi="Times New Roman"/>
        </w:rPr>
      </w:pPr>
      <w:r w:rsidRPr="002873F9">
        <w:rPr>
          <w:rFonts w:ascii="Times New Roman" w:hAnsi="Times New Roman"/>
        </w:rPr>
        <w:t>April 16, 20</w:t>
      </w:r>
      <w:r>
        <w:rPr>
          <w:rFonts w:ascii="Times New Roman" w:hAnsi="Times New Roman"/>
        </w:rPr>
        <w:t>12</w:t>
      </w:r>
    </w:p>
    <w:p w:rsidR="002873F9" w:rsidRPr="002873F9" w:rsidRDefault="007736A9" w:rsidP="002873F9">
      <w:pPr>
        <w:spacing w:line="480" w:lineRule="auto"/>
        <w:rPr>
          <w:rFonts w:ascii="Times New Roman" w:hAnsi="Times New Roman"/>
        </w:rPr>
      </w:pPr>
      <w:r>
        <w:rPr>
          <w:rFonts w:ascii="Times New Roman" w:hAnsi="Times New Roman"/>
        </w:rPr>
        <w:t>Diagnostic Analysis Report</w:t>
      </w:r>
      <w:r w:rsidR="00E31935">
        <w:rPr>
          <w:rFonts w:ascii="Times New Roman" w:hAnsi="Times New Roman"/>
        </w:rPr>
        <w:t xml:space="preserve"> #1</w:t>
      </w:r>
    </w:p>
    <w:p w:rsidR="0090153D" w:rsidRDefault="002873F9" w:rsidP="00E31935">
      <w:pPr>
        <w:spacing w:line="480" w:lineRule="auto"/>
        <w:rPr>
          <w:rFonts w:ascii="Times New Roman" w:hAnsi="Times New Roman"/>
        </w:rPr>
      </w:pPr>
      <w:r w:rsidRPr="002873F9">
        <w:rPr>
          <w:rFonts w:ascii="Times New Roman" w:hAnsi="Times New Roman"/>
        </w:rPr>
        <w:tab/>
      </w:r>
      <w:r w:rsidR="00E31935">
        <w:rPr>
          <w:rFonts w:ascii="Times New Roman" w:hAnsi="Times New Roman"/>
        </w:rPr>
        <w:t xml:space="preserve">The customer complains he can no longer charge his cell phone in his car because the center console power point outlet in his vehicle no longer works.  The problem appeared shortly after he left his kids unattended in the vehicle for a short period.  </w:t>
      </w:r>
    </w:p>
    <w:p w:rsidR="00E31935" w:rsidRDefault="00E31935" w:rsidP="00E31935">
      <w:pPr>
        <w:spacing w:line="480" w:lineRule="auto"/>
        <w:rPr>
          <w:rFonts w:ascii="Times New Roman" w:hAnsi="Times New Roman"/>
        </w:rPr>
      </w:pPr>
      <w:r>
        <w:rPr>
          <w:rFonts w:ascii="Times New Roman" w:hAnsi="Times New Roman"/>
        </w:rPr>
        <w:tab/>
        <w:t>The center console power point outlet circuit is a simple series circuit protected by Fuse 16, a 20 amp fuse located in the battery junction box.  This fuse receives current directly from the battery through a red wire connecting the battery to the battery junction box.  Pin #1 of the console power point receives current from fuse 16 through a light green wire.  The console power point is grounded through Pin #3 with a black wire connected to ground #202, located at the left bottom edge of the dash.</w:t>
      </w:r>
    </w:p>
    <w:p w:rsidR="00E31935" w:rsidRDefault="00E31935" w:rsidP="00E31935">
      <w:pPr>
        <w:spacing w:line="480" w:lineRule="auto"/>
        <w:rPr>
          <w:rFonts w:ascii="Times New Roman" w:hAnsi="Times New Roman"/>
        </w:rPr>
      </w:pPr>
      <w:r>
        <w:rPr>
          <w:rFonts w:ascii="Times New Roman" w:hAnsi="Times New Roman"/>
        </w:rPr>
        <w:tab/>
      </w:r>
      <w:r w:rsidR="00343B1B">
        <w:rPr>
          <w:rFonts w:ascii="Times New Roman" w:hAnsi="Times New Roman"/>
        </w:rPr>
        <w:t>The customer complaint should be verified by plugging in a 12 volt test lamp into the console power point.  If the lamp does not light</w:t>
      </w:r>
      <w:r w:rsidR="00EB17BE">
        <w:rPr>
          <w:rFonts w:ascii="Times New Roman" w:hAnsi="Times New Roman"/>
        </w:rPr>
        <w:t>,</w:t>
      </w:r>
      <w:r w:rsidR="00343B1B">
        <w:rPr>
          <w:rFonts w:ascii="Times New Roman" w:hAnsi="Times New Roman"/>
        </w:rPr>
        <w:t xml:space="preserve"> at least three possible circuit faults could cause the condition</w:t>
      </w:r>
      <w:r w:rsidR="00EB17BE">
        <w:rPr>
          <w:rFonts w:ascii="Times New Roman" w:hAnsi="Times New Roman"/>
        </w:rPr>
        <w:t xml:space="preserve">: </w:t>
      </w:r>
      <w:r w:rsidR="00343B1B">
        <w:rPr>
          <w:rFonts w:ascii="Times New Roman" w:hAnsi="Times New Roman"/>
        </w:rPr>
        <w:t xml:space="preserve">a blown fuse, an open circuit on the hot </w:t>
      </w:r>
      <w:r w:rsidR="00FD454E">
        <w:rPr>
          <w:rFonts w:ascii="Times New Roman" w:hAnsi="Times New Roman"/>
        </w:rPr>
        <w:t xml:space="preserve">or high </w:t>
      </w:r>
      <w:r w:rsidR="00343B1B">
        <w:rPr>
          <w:rFonts w:ascii="Times New Roman" w:hAnsi="Times New Roman"/>
        </w:rPr>
        <w:t xml:space="preserve">side of the circuit, or an open or </w:t>
      </w:r>
      <w:r w:rsidR="006B2813">
        <w:rPr>
          <w:rFonts w:ascii="Times New Roman" w:hAnsi="Times New Roman"/>
        </w:rPr>
        <w:t>high resistance condition in the</w:t>
      </w:r>
      <w:r w:rsidR="00343B1B">
        <w:rPr>
          <w:rFonts w:ascii="Times New Roman" w:hAnsi="Times New Roman"/>
        </w:rPr>
        <w:t xml:space="preserve"> </w:t>
      </w:r>
      <w:r w:rsidR="00FD454E">
        <w:rPr>
          <w:rFonts w:ascii="Times New Roman" w:hAnsi="Times New Roman"/>
        </w:rPr>
        <w:t xml:space="preserve">low or </w:t>
      </w:r>
      <w:r w:rsidR="00343B1B">
        <w:rPr>
          <w:rFonts w:ascii="Times New Roman" w:hAnsi="Times New Roman"/>
        </w:rPr>
        <w:t xml:space="preserve">ground </w:t>
      </w:r>
      <w:r w:rsidR="006B2813">
        <w:rPr>
          <w:rFonts w:ascii="Times New Roman" w:hAnsi="Times New Roman"/>
        </w:rPr>
        <w:t xml:space="preserve">portion of the </w:t>
      </w:r>
      <w:r w:rsidR="00343B1B">
        <w:rPr>
          <w:rFonts w:ascii="Times New Roman" w:hAnsi="Times New Roman"/>
        </w:rPr>
        <w:t>circuit.</w:t>
      </w:r>
      <w:r w:rsidR="00FD454E">
        <w:rPr>
          <w:rFonts w:ascii="Times New Roman" w:hAnsi="Times New Roman"/>
        </w:rPr>
        <w:t xml:space="preserve">  The test lamp should be removed after verifying the customer complaint.</w:t>
      </w:r>
    </w:p>
    <w:p w:rsidR="00343B1B" w:rsidRDefault="00343B1B" w:rsidP="00E31935">
      <w:pPr>
        <w:spacing w:line="480" w:lineRule="auto"/>
        <w:rPr>
          <w:rFonts w:ascii="Times New Roman" w:hAnsi="Times New Roman"/>
        </w:rPr>
      </w:pPr>
      <w:r>
        <w:rPr>
          <w:rFonts w:ascii="Times New Roman" w:hAnsi="Times New Roman"/>
        </w:rPr>
        <w:tab/>
        <w:t xml:space="preserve">The most likely </w:t>
      </w:r>
      <w:r w:rsidR="00FD454E">
        <w:rPr>
          <w:rFonts w:ascii="Times New Roman" w:hAnsi="Times New Roman"/>
        </w:rPr>
        <w:t xml:space="preserve">circuit </w:t>
      </w:r>
      <w:r>
        <w:rPr>
          <w:rFonts w:ascii="Times New Roman" w:hAnsi="Times New Roman"/>
        </w:rPr>
        <w:t>fault would be a blown fuse caused by a metallic object, such as a coin, being dropped into the console power point.  A coin would cause a short between the hot side of the circuit and ground</w:t>
      </w:r>
      <w:r w:rsidR="00EB17BE">
        <w:rPr>
          <w:rFonts w:ascii="Times New Roman" w:hAnsi="Times New Roman"/>
        </w:rPr>
        <w:t>,</w:t>
      </w:r>
      <w:r>
        <w:rPr>
          <w:rFonts w:ascii="Times New Roman" w:hAnsi="Times New Roman"/>
        </w:rPr>
        <w:t xml:space="preserve"> causing a large amperage flow which would overload Fuse 16 </w:t>
      </w:r>
      <w:r w:rsidR="00EB17BE">
        <w:rPr>
          <w:rFonts w:ascii="Times New Roman" w:hAnsi="Times New Roman"/>
        </w:rPr>
        <w:t xml:space="preserve">and cause </w:t>
      </w:r>
      <w:r>
        <w:rPr>
          <w:rFonts w:ascii="Times New Roman" w:hAnsi="Times New Roman"/>
        </w:rPr>
        <w:t>it to burn</w:t>
      </w:r>
      <w:r w:rsidR="00EB17BE">
        <w:rPr>
          <w:rFonts w:ascii="Times New Roman" w:hAnsi="Times New Roman"/>
        </w:rPr>
        <w:t>,</w:t>
      </w:r>
      <w:r w:rsidR="009642A9">
        <w:rPr>
          <w:rFonts w:ascii="Times New Roman" w:hAnsi="Times New Roman"/>
        </w:rPr>
        <w:t xml:space="preserve"> opening the series circuit and preventing current flow to the power point</w:t>
      </w:r>
      <w:r>
        <w:rPr>
          <w:rFonts w:ascii="Times New Roman" w:hAnsi="Times New Roman"/>
        </w:rPr>
        <w:t xml:space="preserve">.  Fuse 16 should be visually inspected and tested with a voltmeter.  The voltmeter negative lead should be grounded to the battery negative cable and the positive </w:t>
      </w:r>
      <w:r w:rsidR="003D35FB">
        <w:rPr>
          <w:rFonts w:ascii="Times New Roman" w:hAnsi="Times New Roman"/>
        </w:rPr>
        <w:t xml:space="preserve">lead should be used to test the two metal tabs on top of the fuse.  Both </w:t>
      </w:r>
      <w:r w:rsidR="003D35FB">
        <w:rPr>
          <w:rFonts w:ascii="Times New Roman" w:hAnsi="Times New Roman"/>
        </w:rPr>
        <w:lastRenderedPageBreak/>
        <w:t>tabs should read battery voltage.  If not, the fuse is blown and should be replaced.   Before replacing the fuse, inspect the power point</w:t>
      </w:r>
      <w:r w:rsidR="00FD454E">
        <w:rPr>
          <w:rFonts w:ascii="Times New Roman" w:hAnsi="Times New Roman"/>
        </w:rPr>
        <w:t xml:space="preserve"> outlet</w:t>
      </w:r>
      <w:r w:rsidR="003D35FB">
        <w:rPr>
          <w:rFonts w:ascii="Times New Roman" w:hAnsi="Times New Roman"/>
        </w:rPr>
        <w:t xml:space="preserve"> for foreign objects and check the hot side of the circuit for a short to ground.  </w:t>
      </w:r>
      <w:r w:rsidR="009642A9">
        <w:rPr>
          <w:rFonts w:ascii="Times New Roman" w:hAnsi="Times New Roman"/>
        </w:rPr>
        <w:t>A short to ground is tested w</w:t>
      </w:r>
      <w:r w:rsidR="003D35FB">
        <w:rPr>
          <w:rFonts w:ascii="Times New Roman" w:hAnsi="Times New Roman"/>
        </w:rPr>
        <w:t xml:space="preserve">ith the fuse removed </w:t>
      </w:r>
      <w:r w:rsidR="009642A9">
        <w:rPr>
          <w:rFonts w:ascii="Times New Roman" w:hAnsi="Times New Roman"/>
        </w:rPr>
        <w:t>and</w:t>
      </w:r>
      <w:r w:rsidR="003D35FB">
        <w:rPr>
          <w:rFonts w:ascii="Times New Roman" w:hAnsi="Times New Roman"/>
        </w:rPr>
        <w:t xml:space="preserve"> the positive lead of the voltmeter</w:t>
      </w:r>
      <w:r w:rsidR="009642A9">
        <w:rPr>
          <w:rFonts w:ascii="Times New Roman" w:hAnsi="Times New Roman"/>
        </w:rPr>
        <w:t xml:space="preserve"> connected</w:t>
      </w:r>
      <w:r w:rsidR="003D35FB">
        <w:rPr>
          <w:rFonts w:ascii="Times New Roman" w:hAnsi="Times New Roman"/>
        </w:rPr>
        <w:t xml:space="preserve"> to the battery positive terminal.  </w:t>
      </w:r>
      <w:r w:rsidR="009642A9">
        <w:rPr>
          <w:rFonts w:ascii="Times New Roman" w:hAnsi="Times New Roman"/>
        </w:rPr>
        <w:t>T</w:t>
      </w:r>
      <w:r w:rsidR="003D35FB">
        <w:rPr>
          <w:rFonts w:ascii="Times New Roman" w:hAnsi="Times New Roman"/>
        </w:rPr>
        <w:t xml:space="preserve">he negative lead </w:t>
      </w:r>
      <w:r w:rsidR="009642A9">
        <w:rPr>
          <w:rFonts w:ascii="Times New Roman" w:hAnsi="Times New Roman"/>
        </w:rPr>
        <w:t xml:space="preserve">should be touched </w:t>
      </w:r>
      <w:r w:rsidR="003D35FB">
        <w:rPr>
          <w:rFonts w:ascii="Times New Roman" w:hAnsi="Times New Roman"/>
        </w:rPr>
        <w:t xml:space="preserve">to the fuse terminal connected to the light green wire.  </w:t>
      </w:r>
      <w:r w:rsidR="000138D6">
        <w:rPr>
          <w:rFonts w:ascii="Times New Roman" w:hAnsi="Times New Roman"/>
        </w:rPr>
        <w:t>In a normal circuit the voltmeter will read “0” volts</w:t>
      </w:r>
      <w:r w:rsidR="00EB17BE">
        <w:rPr>
          <w:rFonts w:ascii="Times New Roman" w:hAnsi="Times New Roman"/>
        </w:rPr>
        <w:t>,</w:t>
      </w:r>
      <w:r w:rsidR="000138D6">
        <w:rPr>
          <w:rFonts w:ascii="Times New Roman" w:hAnsi="Times New Roman"/>
        </w:rPr>
        <w:t xml:space="preserve"> indicating the condition that caused the fuse to blow no is no longer present.  However, i</w:t>
      </w:r>
      <w:r w:rsidR="003D35FB">
        <w:rPr>
          <w:rFonts w:ascii="Times New Roman" w:hAnsi="Times New Roman"/>
        </w:rPr>
        <w:t xml:space="preserve">f the voltmeter reads battery voltage this indicates a short to ground on the light green wire or </w:t>
      </w:r>
      <w:r w:rsidR="009642A9">
        <w:rPr>
          <w:rFonts w:ascii="Times New Roman" w:hAnsi="Times New Roman"/>
        </w:rPr>
        <w:t xml:space="preserve">in </w:t>
      </w:r>
      <w:r w:rsidR="003D35FB">
        <w:rPr>
          <w:rFonts w:ascii="Times New Roman" w:hAnsi="Times New Roman"/>
        </w:rPr>
        <w:t>the console power point outlet.  Disconnect the wire from pin 1 of the power point and retest.  If battery voltage is still present</w:t>
      </w:r>
      <w:r w:rsidR="00EB17BE">
        <w:rPr>
          <w:rFonts w:ascii="Times New Roman" w:hAnsi="Times New Roman"/>
        </w:rPr>
        <w:t>,</w:t>
      </w:r>
      <w:r w:rsidR="003D35FB">
        <w:rPr>
          <w:rFonts w:ascii="Times New Roman" w:hAnsi="Times New Roman"/>
        </w:rPr>
        <w:t xml:space="preserve"> locate and repair the short to ground on the light green wire.  If the voltmeter reads “0” volts</w:t>
      </w:r>
      <w:r w:rsidR="000138D6">
        <w:rPr>
          <w:rFonts w:ascii="Times New Roman" w:hAnsi="Times New Roman"/>
        </w:rPr>
        <w:t>,</w:t>
      </w:r>
      <w:r w:rsidR="003D35FB">
        <w:rPr>
          <w:rFonts w:ascii="Times New Roman" w:hAnsi="Times New Roman"/>
        </w:rPr>
        <w:t xml:space="preserve"> the short </w:t>
      </w:r>
      <w:r w:rsidR="000138D6">
        <w:rPr>
          <w:rFonts w:ascii="Times New Roman" w:hAnsi="Times New Roman"/>
        </w:rPr>
        <w:t>is in the power point outlet and it should be replaced.</w:t>
      </w:r>
    </w:p>
    <w:p w:rsidR="00B37579" w:rsidRDefault="006B2813" w:rsidP="00E31935">
      <w:pPr>
        <w:spacing w:line="480" w:lineRule="auto"/>
        <w:rPr>
          <w:rFonts w:ascii="Times New Roman" w:hAnsi="Times New Roman"/>
        </w:rPr>
      </w:pPr>
      <w:r>
        <w:rPr>
          <w:rFonts w:ascii="Times New Roman" w:hAnsi="Times New Roman"/>
        </w:rPr>
        <w:tab/>
        <w:t>An</w:t>
      </w:r>
      <w:r w:rsidR="00B37579">
        <w:rPr>
          <w:rFonts w:ascii="Times New Roman" w:hAnsi="Times New Roman"/>
        </w:rPr>
        <w:t xml:space="preserve">other circuit fault that would prevent the console power point from working would be an open on the hot or high side of the circuit.  </w:t>
      </w:r>
      <w:r w:rsidR="009642A9">
        <w:rPr>
          <w:rFonts w:ascii="Times New Roman" w:hAnsi="Times New Roman"/>
        </w:rPr>
        <w:t xml:space="preserve">An open in any series circuit will prevent any current flow through the circuit.  </w:t>
      </w:r>
      <w:r w:rsidR="00B37579">
        <w:rPr>
          <w:rFonts w:ascii="Times New Roman" w:hAnsi="Times New Roman"/>
        </w:rPr>
        <w:t>High side or hot side voltage should be checked by placing the red lead of the voltmeter on Pin #1 of the power point and the black lead on the battery ground connector.  The voltmeter should read battery voltage.  If it does not, test for battery voltage at Fuse 16.  If battery voltage is present at Fuse 16, an open is indicated in the light green wire and it should be replaced.</w:t>
      </w:r>
      <w:r w:rsidR="00195367">
        <w:rPr>
          <w:rFonts w:ascii="Times New Roman" w:hAnsi="Times New Roman"/>
        </w:rPr>
        <w:t xml:space="preserve">  If battery voltage is not present at Fuse 16</w:t>
      </w:r>
      <w:r w:rsidR="00EB17BE">
        <w:rPr>
          <w:rFonts w:ascii="Times New Roman" w:hAnsi="Times New Roman"/>
        </w:rPr>
        <w:t>,</w:t>
      </w:r>
      <w:r w:rsidR="00195367">
        <w:rPr>
          <w:rFonts w:ascii="Times New Roman" w:hAnsi="Times New Roman"/>
        </w:rPr>
        <w:t xml:space="preserve"> the red wire from the battery to the battery junction box is open and should be replaced.</w:t>
      </w:r>
    </w:p>
    <w:p w:rsidR="006B2813" w:rsidRDefault="00B37579" w:rsidP="00E31935">
      <w:pPr>
        <w:spacing w:line="480" w:lineRule="auto"/>
        <w:rPr>
          <w:rFonts w:ascii="Times New Roman" w:hAnsi="Times New Roman"/>
        </w:rPr>
      </w:pPr>
      <w:r>
        <w:rPr>
          <w:rFonts w:ascii="Times New Roman" w:hAnsi="Times New Roman"/>
        </w:rPr>
        <w:tab/>
        <w:t xml:space="preserve">A third circuit fault that would prevent correct operation of the console power point would be an open or high resistance condition in the low or ground portion of the circuit between Pin #3 of the power point connector through the black wire to ground G202.  </w:t>
      </w:r>
      <w:r w:rsidR="00195367">
        <w:rPr>
          <w:rFonts w:ascii="Times New Roman" w:hAnsi="Times New Roman"/>
        </w:rPr>
        <w:t xml:space="preserve">High resistance in a series circuit causes a drop in current which can prevent normal operation of devices in the circuit.  An open in the ground portion of the circuit would stop current flow through the circuit and prevent electrical devices from functioning. </w:t>
      </w:r>
      <w:r>
        <w:rPr>
          <w:rFonts w:ascii="Times New Roman" w:hAnsi="Times New Roman"/>
        </w:rPr>
        <w:t xml:space="preserve">A voltage drop test should be used to test for this condition.  A 12 volt test lamp should be plugged into </w:t>
      </w:r>
      <w:r>
        <w:rPr>
          <w:rFonts w:ascii="Times New Roman" w:hAnsi="Times New Roman"/>
        </w:rPr>
        <w:lastRenderedPageBreak/>
        <w:t>the power point outlet to load the circuit.  The black or negative lead of the voltmeter should be connected to the battery negative terminal</w:t>
      </w:r>
      <w:r w:rsidR="00EB17BE">
        <w:rPr>
          <w:rFonts w:ascii="Times New Roman" w:hAnsi="Times New Roman"/>
        </w:rPr>
        <w:t>,</w:t>
      </w:r>
      <w:r>
        <w:rPr>
          <w:rFonts w:ascii="Times New Roman" w:hAnsi="Times New Roman"/>
        </w:rPr>
        <w:t xml:space="preserve"> and the red or positive lead should be hooked to Pin #3 of the power point.  A reading of more than </w:t>
      </w:r>
      <w:r w:rsidR="009642A9">
        <w:rPr>
          <w:rFonts w:ascii="Times New Roman" w:hAnsi="Times New Roman"/>
        </w:rPr>
        <w:t>.2 volts indicates high resistance in the ground circuit.  A reading of battery voltage indicates an open circuit in the ground section of the power point circuit.  If the red voltmeter lead is placed on ground G202 and reads less than .2 volts, the resistance or open is in the black wire between Pin #3 and G202 and should be replaced.</w:t>
      </w:r>
      <w:r w:rsidR="006B2813">
        <w:rPr>
          <w:rFonts w:ascii="Times New Roman" w:hAnsi="Times New Roman"/>
        </w:rPr>
        <w:t xml:space="preserve"> </w:t>
      </w:r>
    </w:p>
    <w:p w:rsidR="00CE157D" w:rsidRDefault="00195367" w:rsidP="00E31935">
      <w:pPr>
        <w:spacing w:line="480" w:lineRule="auto"/>
        <w:rPr>
          <w:rFonts w:ascii="Times New Roman" w:hAnsi="Times New Roman"/>
        </w:rPr>
      </w:pPr>
      <w:r>
        <w:rPr>
          <w:rFonts w:ascii="Times New Roman" w:hAnsi="Times New Roman"/>
        </w:rPr>
        <w:tab/>
        <w:t>Gathering information from the owner first is important in developing a testing strategy, especially in this case.  A blown fuse in this circumstance is a very probable cause for the problem.  Even with the key out of the ignition</w:t>
      </w:r>
      <w:r w:rsidR="00EB17BE">
        <w:rPr>
          <w:rFonts w:ascii="Times New Roman" w:hAnsi="Times New Roman"/>
        </w:rPr>
        <w:t>,</w:t>
      </w:r>
      <w:r>
        <w:rPr>
          <w:rFonts w:ascii="Times New Roman" w:hAnsi="Times New Roman"/>
        </w:rPr>
        <w:t xml:space="preserve"> this particular circuit is still powered and</w:t>
      </w:r>
      <w:r w:rsidR="00EB17BE">
        <w:rPr>
          <w:rFonts w:ascii="Times New Roman" w:hAnsi="Times New Roman"/>
        </w:rPr>
        <w:t>,</w:t>
      </w:r>
      <w:r>
        <w:rPr>
          <w:rFonts w:ascii="Times New Roman" w:hAnsi="Times New Roman"/>
        </w:rPr>
        <w:t xml:space="preserve"> </w:t>
      </w:r>
      <w:r w:rsidR="00243F70">
        <w:rPr>
          <w:rFonts w:ascii="Times New Roman" w:hAnsi="Times New Roman"/>
        </w:rPr>
        <w:t xml:space="preserve">when </w:t>
      </w:r>
      <w:r>
        <w:rPr>
          <w:rFonts w:ascii="Times New Roman" w:hAnsi="Times New Roman"/>
        </w:rPr>
        <w:t>subject</w:t>
      </w:r>
      <w:r w:rsidR="00243F70">
        <w:rPr>
          <w:rFonts w:ascii="Times New Roman" w:hAnsi="Times New Roman"/>
        </w:rPr>
        <w:t>ed</w:t>
      </w:r>
      <w:r>
        <w:rPr>
          <w:rFonts w:ascii="Times New Roman" w:hAnsi="Times New Roman"/>
        </w:rPr>
        <w:t xml:space="preserve"> to inquisitive fingers or spare change</w:t>
      </w:r>
      <w:r w:rsidR="00EB17BE">
        <w:rPr>
          <w:rFonts w:ascii="Times New Roman" w:hAnsi="Times New Roman"/>
        </w:rPr>
        <w:t>,</w:t>
      </w:r>
      <w:r w:rsidR="00243F70">
        <w:rPr>
          <w:rFonts w:ascii="Times New Roman" w:hAnsi="Times New Roman"/>
        </w:rPr>
        <w:t xml:space="preserve"> a cause for concern</w:t>
      </w:r>
      <w:r>
        <w:rPr>
          <w:rFonts w:ascii="Times New Roman" w:hAnsi="Times New Roman"/>
        </w:rPr>
        <w:t>.  With only 12 volts present the electrical shock hazard is low, but a coin dropped into the outlet would create a spark before the fuse burned</w:t>
      </w:r>
      <w:r w:rsidR="00EB17BE">
        <w:rPr>
          <w:rFonts w:ascii="Times New Roman" w:hAnsi="Times New Roman"/>
        </w:rPr>
        <w:t>,</w:t>
      </w:r>
      <w:r w:rsidR="00243F70" w:rsidRPr="00EB17BE">
        <w:rPr>
          <w:rFonts w:ascii="Times New Roman" w:hAnsi="Times New Roman"/>
        </w:rPr>
        <w:t xml:space="preserve"> </w:t>
      </w:r>
      <w:r w:rsidR="00EB17BE" w:rsidRPr="00EB17BE">
        <w:rPr>
          <w:rFonts w:ascii="Times New Roman" w:hAnsi="Times New Roman"/>
        </w:rPr>
        <w:t>possibl</w:t>
      </w:r>
      <w:r w:rsidR="00EB17BE">
        <w:rPr>
          <w:rFonts w:ascii="Times New Roman" w:hAnsi="Times New Roman"/>
        </w:rPr>
        <w:t xml:space="preserve">y </w:t>
      </w:r>
      <w:r w:rsidR="00243F70">
        <w:rPr>
          <w:rFonts w:ascii="Times New Roman" w:hAnsi="Times New Roman"/>
        </w:rPr>
        <w:t>causing a fire if flammable materials were near</w:t>
      </w:r>
      <w:r>
        <w:rPr>
          <w:rFonts w:ascii="Times New Roman" w:hAnsi="Times New Roman"/>
        </w:rPr>
        <w:t xml:space="preserve">.  </w:t>
      </w:r>
      <w:r w:rsidR="00243F70">
        <w:rPr>
          <w:rFonts w:ascii="Times New Roman" w:hAnsi="Times New Roman"/>
        </w:rPr>
        <w:t xml:space="preserve">Many manufactures now provide </w:t>
      </w:r>
      <w:r w:rsidR="00FD454E">
        <w:rPr>
          <w:rFonts w:ascii="Times New Roman" w:hAnsi="Times New Roman"/>
        </w:rPr>
        <w:t>a cover</w:t>
      </w:r>
      <w:r w:rsidR="00243F70">
        <w:rPr>
          <w:rFonts w:ascii="Times New Roman" w:hAnsi="Times New Roman"/>
        </w:rPr>
        <w:t xml:space="preserve"> for the power point</w:t>
      </w:r>
      <w:r w:rsidR="00FD454E">
        <w:rPr>
          <w:rFonts w:ascii="Times New Roman" w:hAnsi="Times New Roman"/>
        </w:rPr>
        <w:t xml:space="preserve"> outlet</w:t>
      </w:r>
      <w:r w:rsidR="00243F70">
        <w:rPr>
          <w:rFonts w:ascii="Times New Roman" w:hAnsi="Times New Roman"/>
        </w:rPr>
        <w:t xml:space="preserve"> to protect the circuit when devices are not plugged into </w:t>
      </w:r>
      <w:r w:rsidR="00FD454E">
        <w:rPr>
          <w:rFonts w:ascii="Times New Roman" w:hAnsi="Times New Roman"/>
        </w:rPr>
        <w:t>it</w:t>
      </w:r>
      <w:r w:rsidR="00243F70">
        <w:rPr>
          <w:rFonts w:ascii="Times New Roman" w:hAnsi="Times New Roman"/>
        </w:rPr>
        <w:t>.</w:t>
      </w:r>
      <w:r w:rsidR="00CE157D">
        <w:rPr>
          <w:rFonts w:ascii="Times New Roman" w:hAnsi="Times New Roman"/>
        </w:rPr>
        <w:t xml:space="preserve">  Additionally Fuse 16 is also easily accessed and convenient to test first.  Further testing would require the removal of the power point outlet which would involve more time and effort.  </w:t>
      </w:r>
      <w:r w:rsidR="00243F70">
        <w:rPr>
          <w:rFonts w:ascii="Times New Roman" w:hAnsi="Times New Roman"/>
        </w:rPr>
        <w:t xml:space="preserve">  </w:t>
      </w:r>
      <w:r w:rsidR="00243F70">
        <w:rPr>
          <w:rFonts w:ascii="Times New Roman" w:hAnsi="Times New Roman"/>
        </w:rPr>
        <w:tab/>
      </w:r>
    </w:p>
    <w:p w:rsidR="00195367" w:rsidRPr="002873F9" w:rsidRDefault="00243F70" w:rsidP="00CE157D">
      <w:pPr>
        <w:spacing w:line="480" w:lineRule="auto"/>
        <w:ind w:firstLine="720"/>
        <w:rPr>
          <w:rFonts w:ascii="Times New Roman" w:hAnsi="Times New Roman"/>
        </w:rPr>
      </w:pPr>
      <w:r>
        <w:rPr>
          <w:rFonts w:ascii="Times New Roman" w:hAnsi="Times New Roman"/>
        </w:rPr>
        <w:t xml:space="preserve">As </w:t>
      </w:r>
      <w:r w:rsidR="00FD454E">
        <w:rPr>
          <w:rFonts w:ascii="Times New Roman" w:hAnsi="Times New Roman"/>
        </w:rPr>
        <w:t xml:space="preserve">for </w:t>
      </w:r>
      <w:r>
        <w:rPr>
          <w:rFonts w:ascii="Times New Roman" w:hAnsi="Times New Roman"/>
        </w:rPr>
        <w:t xml:space="preserve">improving the circuit, a harder to remove </w:t>
      </w:r>
      <w:r w:rsidR="00FD454E">
        <w:rPr>
          <w:rFonts w:ascii="Times New Roman" w:hAnsi="Times New Roman"/>
        </w:rPr>
        <w:t xml:space="preserve">power point </w:t>
      </w:r>
      <w:r>
        <w:rPr>
          <w:rFonts w:ascii="Times New Roman" w:hAnsi="Times New Roman"/>
        </w:rPr>
        <w:t>cover may be good for those with small children but would present a problem for older folks with arthritic fingers.  So in place of a fuse, I’d suggest a</w:t>
      </w:r>
      <w:r w:rsidR="00FD454E">
        <w:rPr>
          <w:rFonts w:ascii="Times New Roman" w:hAnsi="Times New Roman"/>
        </w:rPr>
        <w:t>n</w:t>
      </w:r>
      <w:r>
        <w:rPr>
          <w:rFonts w:ascii="Times New Roman" w:hAnsi="Times New Roman"/>
        </w:rPr>
        <w:t xml:space="preserve"> auto resetting circuit breaker or other thermal limiting device that would protect the circuit and restore its function automatically whenever </w:t>
      </w:r>
      <w:r w:rsidR="00FD454E">
        <w:rPr>
          <w:rFonts w:ascii="Times New Roman" w:hAnsi="Times New Roman"/>
        </w:rPr>
        <w:t xml:space="preserve">the shorting condition </w:t>
      </w:r>
      <w:r>
        <w:rPr>
          <w:rFonts w:ascii="Times New Roman" w:hAnsi="Times New Roman"/>
        </w:rPr>
        <w:t xml:space="preserve">is </w:t>
      </w:r>
      <w:r w:rsidR="00FD454E">
        <w:rPr>
          <w:rFonts w:ascii="Times New Roman" w:hAnsi="Times New Roman"/>
        </w:rPr>
        <w:t xml:space="preserve">corrected or the foreign object </w:t>
      </w:r>
      <w:r>
        <w:rPr>
          <w:rFonts w:ascii="Times New Roman" w:hAnsi="Times New Roman"/>
        </w:rPr>
        <w:t>removed from the power point</w:t>
      </w:r>
      <w:r w:rsidR="00FD454E">
        <w:rPr>
          <w:rFonts w:ascii="Times New Roman" w:hAnsi="Times New Roman"/>
        </w:rPr>
        <w:t xml:space="preserve"> outlet.</w:t>
      </w:r>
      <w:r>
        <w:rPr>
          <w:rFonts w:ascii="Times New Roman" w:hAnsi="Times New Roman"/>
        </w:rPr>
        <w:t xml:space="preserve">  </w:t>
      </w:r>
    </w:p>
    <w:sectPr w:rsidR="00195367" w:rsidRPr="002873F9" w:rsidSect="002069AA">
      <w:footerReference w:type="default" r:id="rId9"/>
      <w:headerReference w:type="first" r:id="rId10"/>
      <w:endnotePr>
        <w:numFmt w:val="decimal"/>
      </w:endnotePr>
      <w:type w:val="continuous"/>
      <w:pgSz w:w="12240" w:h="15840"/>
      <w:pgMar w:top="1440" w:right="1080" w:bottom="1440" w:left="1080" w:header="0" w:footer="576"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70" w:rsidRDefault="00152D70">
      <w:pPr>
        <w:spacing w:line="20" w:lineRule="exact"/>
      </w:pPr>
    </w:p>
  </w:endnote>
  <w:endnote w:type="continuationSeparator" w:id="0">
    <w:p w:rsidR="00152D70" w:rsidRDefault="00152D70">
      <w:r>
        <w:t xml:space="preserve"> </w:t>
      </w:r>
    </w:p>
  </w:endnote>
  <w:endnote w:type="continuationNotice" w:id="1">
    <w:p w:rsidR="00152D70" w:rsidRDefault="00152D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70" w:rsidRDefault="00243F70">
    <w:pPr>
      <w:pStyle w:val="Footer"/>
      <w:jc w:val="center"/>
    </w:pPr>
    <w:r>
      <w:fldChar w:fldCharType="begin"/>
    </w:r>
    <w:r>
      <w:instrText xml:space="preserve"> PAGE   \* MERGEFORMAT </w:instrText>
    </w:r>
    <w:r>
      <w:fldChar w:fldCharType="separate"/>
    </w:r>
    <w:r w:rsidR="00EC5E16">
      <w:rPr>
        <w:noProof/>
      </w:rPr>
      <w:t>4</w:t>
    </w:r>
    <w:r>
      <w:rPr>
        <w:noProof/>
      </w:rPr>
      <w:fldChar w:fldCharType="end"/>
    </w:r>
  </w:p>
  <w:p w:rsidR="006F3542" w:rsidRDefault="006F35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70" w:rsidRDefault="00152D70">
      <w:r>
        <w:separator/>
      </w:r>
    </w:p>
  </w:footnote>
  <w:footnote w:type="continuationSeparator" w:id="0">
    <w:p w:rsidR="00152D70" w:rsidRDefault="00152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75" w:rsidRDefault="00216875" w:rsidP="00CE157D">
    <w:pPr>
      <w:pStyle w:val="Header"/>
      <w:jc w:val="center"/>
      <w:rPr>
        <w:rFonts w:ascii="Times New Roman" w:hAnsi="Times New Roman"/>
        <w:b/>
        <w:sz w:val="28"/>
        <w:szCs w:val="28"/>
        <w:lang w:val="en-US"/>
      </w:rPr>
    </w:pPr>
  </w:p>
  <w:p w:rsidR="00216875" w:rsidRDefault="00216875" w:rsidP="00CE157D">
    <w:pPr>
      <w:pStyle w:val="Header"/>
      <w:jc w:val="center"/>
      <w:rPr>
        <w:rFonts w:ascii="Times New Roman" w:hAnsi="Times New Roman"/>
        <w:b/>
        <w:sz w:val="28"/>
        <w:szCs w:val="28"/>
        <w:lang w:val="en-US"/>
      </w:rPr>
    </w:pPr>
  </w:p>
  <w:p w:rsidR="00CE157D" w:rsidRPr="00CE157D" w:rsidRDefault="00CE157D" w:rsidP="00CE157D">
    <w:pPr>
      <w:pStyle w:val="Header"/>
      <w:jc w:val="center"/>
      <w:rPr>
        <w:rFonts w:ascii="Times New Roman" w:hAnsi="Times New Roman"/>
        <w:b/>
        <w:sz w:val="28"/>
        <w:szCs w:val="28"/>
      </w:rPr>
    </w:pPr>
    <w:r w:rsidRPr="00CE157D">
      <w:rPr>
        <w:rFonts w:ascii="Times New Roman" w:hAnsi="Times New Roman"/>
        <w:b/>
        <w:sz w:val="28"/>
        <w:szCs w:val="28"/>
      </w:rPr>
      <w:t xml:space="preserve">AT216 </w:t>
    </w:r>
    <w:r w:rsidR="007736A9">
      <w:rPr>
        <w:rFonts w:ascii="Times New Roman" w:hAnsi="Times New Roman"/>
        <w:b/>
        <w:sz w:val="28"/>
        <w:szCs w:val="28"/>
        <w:lang w:val="en-US"/>
      </w:rPr>
      <w:t>Diagnostic Analysis Report</w:t>
    </w:r>
    <w:r w:rsidRPr="00CE157D">
      <w:rPr>
        <w:rFonts w:ascii="Times New Roman" w:hAnsi="Times New Roman"/>
        <w:b/>
        <w:sz w:val="28"/>
        <w:szCs w:val="28"/>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F4"/>
    <w:rsid w:val="000138D6"/>
    <w:rsid w:val="00050900"/>
    <w:rsid w:val="00081281"/>
    <w:rsid w:val="0015025B"/>
    <w:rsid w:val="00152D70"/>
    <w:rsid w:val="00155242"/>
    <w:rsid w:val="00165885"/>
    <w:rsid w:val="00195367"/>
    <w:rsid w:val="001F30DF"/>
    <w:rsid w:val="002019F5"/>
    <w:rsid w:val="002069AA"/>
    <w:rsid w:val="00216875"/>
    <w:rsid w:val="002262E5"/>
    <w:rsid w:val="00230375"/>
    <w:rsid w:val="00243F70"/>
    <w:rsid w:val="00257727"/>
    <w:rsid w:val="002600D7"/>
    <w:rsid w:val="00266670"/>
    <w:rsid w:val="002873F9"/>
    <w:rsid w:val="0029257B"/>
    <w:rsid w:val="00294880"/>
    <w:rsid w:val="0030105C"/>
    <w:rsid w:val="00321018"/>
    <w:rsid w:val="00323E7C"/>
    <w:rsid w:val="00335463"/>
    <w:rsid w:val="00343B1B"/>
    <w:rsid w:val="00373528"/>
    <w:rsid w:val="00396D22"/>
    <w:rsid w:val="003C6B49"/>
    <w:rsid w:val="003D35FB"/>
    <w:rsid w:val="00420CEE"/>
    <w:rsid w:val="00421942"/>
    <w:rsid w:val="00442883"/>
    <w:rsid w:val="00450B5C"/>
    <w:rsid w:val="004B61BA"/>
    <w:rsid w:val="00520127"/>
    <w:rsid w:val="00546CD9"/>
    <w:rsid w:val="005520BE"/>
    <w:rsid w:val="00552A26"/>
    <w:rsid w:val="00570D9C"/>
    <w:rsid w:val="005C0C78"/>
    <w:rsid w:val="005C3181"/>
    <w:rsid w:val="005C6077"/>
    <w:rsid w:val="005F79FC"/>
    <w:rsid w:val="00624BF1"/>
    <w:rsid w:val="0064487A"/>
    <w:rsid w:val="00674CAD"/>
    <w:rsid w:val="00683138"/>
    <w:rsid w:val="006B2813"/>
    <w:rsid w:val="006F3542"/>
    <w:rsid w:val="007004E3"/>
    <w:rsid w:val="00701EF7"/>
    <w:rsid w:val="00714504"/>
    <w:rsid w:val="007605EC"/>
    <w:rsid w:val="007736A9"/>
    <w:rsid w:val="0084333D"/>
    <w:rsid w:val="00845F58"/>
    <w:rsid w:val="00872A61"/>
    <w:rsid w:val="00885228"/>
    <w:rsid w:val="008917B2"/>
    <w:rsid w:val="008A777F"/>
    <w:rsid w:val="0090153D"/>
    <w:rsid w:val="00922041"/>
    <w:rsid w:val="00943794"/>
    <w:rsid w:val="009452F4"/>
    <w:rsid w:val="009642A9"/>
    <w:rsid w:val="009C092B"/>
    <w:rsid w:val="009C2593"/>
    <w:rsid w:val="009E2B8F"/>
    <w:rsid w:val="00A17951"/>
    <w:rsid w:val="00A2450A"/>
    <w:rsid w:val="00A27729"/>
    <w:rsid w:val="00A87DFF"/>
    <w:rsid w:val="00B37579"/>
    <w:rsid w:val="00BE5830"/>
    <w:rsid w:val="00C0649D"/>
    <w:rsid w:val="00C13A5E"/>
    <w:rsid w:val="00C23211"/>
    <w:rsid w:val="00C41737"/>
    <w:rsid w:val="00C6281E"/>
    <w:rsid w:val="00C7412A"/>
    <w:rsid w:val="00CA20BF"/>
    <w:rsid w:val="00CA6DA9"/>
    <w:rsid w:val="00CC237A"/>
    <w:rsid w:val="00CD6DF4"/>
    <w:rsid w:val="00CE157D"/>
    <w:rsid w:val="00D56AA7"/>
    <w:rsid w:val="00D92337"/>
    <w:rsid w:val="00E31935"/>
    <w:rsid w:val="00E451FD"/>
    <w:rsid w:val="00E466F2"/>
    <w:rsid w:val="00E510AC"/>
    <w:rsid w:val="00E76710"/>
    <w:rsid w:val="00E8056F"/>
    <w:rsid w:val="00EB17BE"/>
    <w:rsid w:val="00EB3845"/>
    <w:rsid w:val="00EC5E16"/>
    <w:rsid w:val="00EC6368"/>
    <w:rsid w:val="00F239F8"/>
    <w:rsid w:val="00F35B12"/>
    <w:rsid w:val="00F5101C"/>
    <w:rsid w:val="00F86A23"/>
    <w:rsid w:val="00FB138E"/>
    <w:rsid w:val="00FB15B6"/>
    <w:rsid w:val="00FB4D1C"/>
    <w:rsid w:val="00FB7F81"/>
    <w:rsid w:val="00FC198C"/>
    <w:rsid w:val="00FD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ucida Sans Typewriter" w:hAnsi="Lucida Sans Typewrite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
    <w:name w:val="List"/>
    <w:basedOn w:val="Normal"/>
    <w:pPr>
      <w:ind w:left="360" w:hanging="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character" w:styleId="Hyperlink">
    <w:name w:val="Hyperlink"/>
    <w:rPr>
      <w:color w:val="0000FF"/>
      <w:u w:val="single"/>
    </w:rPr>
  </w:style>
  <w:style w:type="paragraph" w:styleId="HTMLPreformatted">
    <w:name w:val="HTML Preformatted"/>
    <w:basedOn w:val="Normal"/>
    <w:link w:val="HTMLPreformattedChar"/>
    <w:uiPriority w:val="99"/>
    <w:unhideWhenUsed/>
    <w:rsid w:val="00050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050900"/>
    <w:rPr>
      <w:rFonts w:ascii="Courier New" w:hAnsi="Courier New" w:cs="Courier New"/>
    </w:rPr>
  </w:style>
  <w:style w:type="paragraph" w:styleId="Header">
    <w:name w:val="header"/>
    <w:basedOn w:val="Normal"/>
    <w:link w:val="HeaderChar"/>
    <w:uiPriority w:val="99"/>
    <w:rsid w:val="00570D9C"/>
    <w:pPr>
      <w:tabs>
        <w:tab w:val="center" w:pos="4680"/>
        <w:tab w:val="right" w:pos="9360"/>
      </w:tabs>
    </w:pPr>
    <w:rPr>
      <w:lang w:val="x-none" w:eastAsia="x-none"/>
    </w:rPr>
  </w:style>
  <w:style w:type="character" w:customStyle="1" w:styleId="HeaderChar">
    <w:name w:val="Header Char"/>
    <w:link w:val="Header"/>
    <w:uiPriority w:val="99"/>
    <w:rsid w:val="00570D9C"/>
    <w:rPr>
      <w:rFonts w:ascii="Lucida Sans Typewriter" w:hAnsi="Lucida Sans Typewriter"/>
      <w:sz w:val="24"/>
    </w:rPr>
  </w:style>
  <w:style w:type="paragraph" w:styleId="Footer">
    <w:name w:val="footer"/>
    <w:basedOn w:val="Normal"/>
    <w:link w:val="FooterChar"/>
    <w:uiPriority w:val="99"/>
    <w:rsid w:val="00570D9C"/>
    <w:pPr>
      <w:tabs>
        <w:tab w:val="center" w:pos="4680"/>
        <w:tab w:val="right" w:pos="9360"/>
      </w:tabs>
    </w:pPr>
    <w:rPr>
      <w:lang w:val="x-none" w:eastAsia="x-none"/>
    </w:rPr>
  </w:style>
  <w:style w:type="character" w:customStyle="1" w:styleId="FooterChar">
    <w:name w:val="Footer Char"/>
    <w:link w:val="Footer"/>
    <w:uiPriority w:val="99"/>
    <w:rsid w:val="00570D9C"/>
    <w:rPr>
      <w:rFonts w:ascii="Lucida Sans Typewriter" w:hAnsi="Lucida Sans Typewriter"/>
      <w:sz w:val="24"/>
    </w:rPr>
  </w:style>
  <w:style w:type="paragraph" w:styleId="NoSpacing">
    <w:name w:val="No Spacing"/>
    <w:uiPriority w:val="1"/>
    <w:qFormat/>
    <w:rsid w:val="003C6B49"/>
    <w:rPr>
      <w:rFonts w:ascii="Calibri" w:eastAsia="Calibri" w:hAnsi="Calibri"/>
      <w:sz w:val="22"/>
      <w:szCs w:val="22"/>
    </w:rPr>
  </w:style>
  <w:style w:type="paragraph" w:styleId="BalloonText">
    <w:name w:val="Balloon Text"/>
    <w:basedOn w:val="Normal"/>
    <w:link w:val="BalloonTextChar"/>
    <w:rsid w:val="00872A61"/>
    <w:rPr>
      <w:rFonts w:ascii="Tahoma" w:hAnsi="Tahoma"/>
      <w:sz w:val="16"/>
      <w:szCs w:val="16"/>
      <w:lang w:val="x-none" w:eastAsia="x-none"/>
    </w:rPr>
  </w:style>
  <w:style w:type="character" w:customStyle="1" w:styleId="BalloonTextChar">
    <w:name w:val="Balloon Text Char"/>
    <w:link w:val="BalloonText"/>
    <w:rsid w:val="00872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ucida Sans Typewriter" w:hAnsi="Lucida Sans Typewrite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
    <w:name w:val="List"/>
    <w:basedOn w:val="Normal"/>
    <w:pPr>
      <w:ind w:left="360" w:hanging="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character" w:styleId="Hyperlink">
    <w:name w:val="Hyperlink"/>
    <w:rPr>
      <w:color w:val="0000FF"/>
      <w:u w:val="single"/>
    </w:rPr>
  </w:style>
  <w:style w:type="paragraph" w:styleId="HTMLPreformatted">
    <w:name w:val="HTML Preformatted"/>
    <w:basedOn w:val="Normal"/>
    <w:link w:val="HTMLPreformattedChar"/>
    <w:uiPriority w:val="99"/>
    <w:unhideWhenUsed/>
    <w:rsid w:val="00050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050900"/>
    <w:rPr>
      <w:rFonts w:ascii="Courier New" w:hAnsi="Courier New" w:cs="Courier New"/>
    </w:rPr>
  </w:style>
  <w:style w:type="paragraph" w:styleId="Header">
    <w:name w:val="header"/>
    <w:basedOn w:val="Normal"/>
    <w:link w:val="HeaderChar"/>
    <w:uiPriority w:val="99"/>
    <w:rsid w:val="00570D9C"/>
    <w:pPr>
      <w:tabs>
        <w:tab w:val="center" w:pos="4680"/>
        <w:tab w:val="right" w:pos="9360"/>
      </w:tabs>
    </w:pPr>
    <w:rPr>
      <w:lang w:val="x-none" w:eastAsia="x-none"/>
    </w:rPr>
  </w:style>
  <w:style w:type="character" w:customStyle="1" w:styleId="HeaderChar">
    <w:name w:val="Header Char"/>
    <w:link w:val="Header"/>
    <w:uiPriority w:val="99"/>
    <w:rsid w:val="00570D9C"/>
    <w:rPr>
      <w:rFonts w:ascii="Lucida Sans Typewriter" w:hAnsi="Lucida Sans Typewriter"/>
      <w:sz w:val="24"/>
    </w:rPr>
  </w:style>
  <w:style w:type="paragraph" w:styleId="Footer">
    <w:name w:val="footer"/>
    <w:basedOn w:val="Normal"/>
    <w:link w:val="FooterChar"/>
    <w:uiPriority w:val="99"/>
    <w:rsid w:val="00570D9C"/>
    <w:pPr>
      <w:tabs>
        <w:tab w:val="center" w:pos="4680"/>
        <w:tab w:val="right" w:pos="9360"/>
      </w:tabs>
    </w:pPr>
    <w:rPr>
      <w:lang w:val="x-none" w:eastAsia="x-none"/>
    </w:rPr>
  </w:style>
  <w:style w:type="character" w:customStyle="1" w:styleId="FooterChar">
    <w:name w:val="Footer Char"/>
    <w:link w:val="Footer"/>
    <w:uiPriority w:val="99"/>
    <w:rsid w:val="00570D9C"/>
    <w:rPr>
      <w:rFonts w:ascii="Lucida Sans Typewriter" w:hAnsi="Lucida Sans Typewriter"/>
      <w:sz w:val="24"/>
    </w:rPr>
  </w:style>
  <w:style w:type="paragraph" w:styleId="NoSpacing">
    <w:name w:val="No Spacing"/>
    <w:uiPriority w:val="1"/>
    <w:qFormat/>
    <w:rsid w:val="003C6B49"/>
    <w:rPr>
      <w:rFonts w:ascii="Calibri" w:eastAsia="Calibri" w:hAnsi="Calibri"/>
      <w:sz w:val="22"/>
      <w:szCs w:val="22"/>
    </w:rPr>
  </w:style>
  <w:style w:type="paragraph" w:styleId="BalloonText">
    <w:name w:val="Balloon Text"/>
    <w:basedOn w:val="Normal"/>
    <w:link w:val="BalloonTextChar"/>
    <w:rsid w:val="00872A61"/>
    <w:rPr>
      <w:rFonts w:ascii="Tahoma" w:hAnsi="Tahoma"/>
      <w:sz w:val="16"/>
      <w:szCs w:val="16"/>
      <w:lang w:val="x-none" w:eastAsia="x-none"/>
    </w:rPr>
  </w:style>
  <w:style w:type="character" w:customStyle="1" w:styleId="BalloonTextChar">
    <w:name w:val="Balloon Text Char"/>
    <w:link w:val="BalloonText"/>
    <w:rsid w:val="00872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62519">
      <w:bodyDiv w:val="1"/>
      <w:marLeft w:val="0"/>
      <w:marRight w:val="0"/>
      <w:marTop w:val="0"/>
      <w:marBottom w:val="0"/>
      <w:divBdr>
        <w:top w:val="none" w:sz="0" w:space="0" w:color="auto"/>
        <w:left w:val="none" w:sz="0" w:space="0" w:color="auto"/>
        <w:bottom w:val="none" w:sz="0" w:space="0" w:color="auto"/>
        <w:right w:val="none" w:sz="0" w:space="0" w:color="auto"/>
      </w:divBdr>
    </w:div>
    <w:div w:id="15848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4AA5E-159D-4622-A504-9E211CF1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ARTICLE REVIEWS</vt:lpstr>
    </vt:vector>
  </TitlesOfParts>
  <Company>Pittsburg State University</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REVIEWS</dc:title>
  <dc:creator>Office of Information Systems</dc:creator>
  <cp:lastModifiedBy>Writing Center</cp:lastModifiedBy>
  <cp:revision>2</cp:revision>
  <cp:lastPrinted>2013-08-19T13:26:00Z</cp:lastPrinted>
  <dcterms:created xsi:type="dcterms:W3CDTF">2014-05-22T19:39:00Z</dcterms:created>
  <dcterms:modified xsi:type="dcterms:W3CDTF">2014-05-22T19:39:00Z</dcterms:modified>
</cp:coreProperties>
</file>