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43" w:rsidRDefault="00700D43" w:rsidP="00700D43">
      <w:pPr>
        <w:pStyle w:val="Default"/>
      </w:pPr>
      <w:bookmarkStart w:id="0" w:name="_GoBack"/>
      <w:bookmarkEnd w:id="0"/>
      <w:r>
        <w:t xml:space="preserve"> </w:t>
      </w:r>
    </w:p>
    <w:p w:rsidR="00700D43" w:rsidRPr="00DE264B" w:rsidRDefault="00700D43" w:rsidP="00700D43">
      <w:pPr>
        <w:pStyle w:val="Default"/>
        <w:rPr>
          <w:rFonts w:ascii="Times New Roman" w:hAnsi="Times New Roman" w:cs="Times New Roman"/>
          <w:b/>
          <w:bCs/>
          <w:sz w:val="22"/>
          <w:szCs w:val="22"/>
        </w:rPr>
      </w:pPr>
      <w:r w:rsidRPr="00DE264B">
        <w:rPr>
          <w:rFonts w:ascii="Times New Roman" w:hAnsi="Times New Roman" w:cs="Times New Roman"/>
          <w:b/>
          <w:bCs/>
          <w:sz w:val="22"/>
          <w:szCs w:val="22"/>
        </w:rPr>
        <w:t>PHYS 130 – Elementary Physics Laboratory I</w:t>
      </w:r>
    </w:p>
    <w:p w:rsidR="00700D43" w:rsidRPr="00DE264B" w:rsidRDefault="00700D43" w:rsidP="00700D43">
      <w:pPr>
        <w:pStyle w:val="Default"/>
        <w:rPr>
          <w:rFonts w:ascii="Times New Roman" w:hAnsi="Times New Roman" w:cs="Times New Roman"/>
          <w:sz w:val="22"/>
          <w:szCs w:val="22"/>
        </w:rPr>
      </w:pP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Lab Location</w:t>
      </w:r>
      <w:r w:rsidRPr="00DE264B">
        <w:rPr>
          <w:rFonts w:ascii="Times New Roman" w:hAnsi="Times New Roman" w:cs="Times New Roman"/>
          <w:sz w:val="22"/>
          <w:szCs w:val="22"/>
        </w:rPr>
        <w:t xml:space="preserve">: PSU, Yates Hall, Room 324 </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Supervisor</w:t>
      </w:r>
      <w:r w:rsidRPr="00DE264B">
        <w:rPr>
          <w:rFonts w:ascii="Times New Roman" w:hAnsi="Times New Roman" w:cs="Times New Roman"/>
          <w:sz w:val="22"/>
          <w:szCs w:val="22"/>
        </w:rPr>
        <w:t>: Dr. Benjamin Tayo</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 xml:space="preserve">Office: </w:t>
      </w:r>
      <w:r w:rsidRPr="00DE264B">
        <w:rPr>
          <w:rFonts w:ascii="Times New Roman" w:hAnsi="Times New Roman" w:cs="Times New Roman"/>
          <w:sz w:val="22"/>
          <w:szCs w:val="22"/>
        </w:rPr>
        <w:t xml:space="preserve">Yates Hall, Room 302 </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 xml:space="preserve">E-mail: </w:t>
      </w:r>
      <w:r w:rsidRPr="00DE264B">
        <w:rPr>
          <w:rFonts w:ascii="Times New Roman" w:hAnsi="Times New Roman" w:cs="Times New Roman"/>
          <w:sz w:val="22"/>
          <w:szCs w:val="22"/>
        </w:rPr>
        <w:t xml:space="preserve">btayo@pittstate.edu </w:t>
      </w:r>
    </w:p>
    <w:p w:rsidR="00700D43" w:rsidRPr="00DE264B" w:rsidRDefault="00700D43" w:rsidP="00700D43">
      <w:pPr>
        <w:pStyle w:val="Default"/>
        <w:rPr>
          <w:rFonts w:ascii="Times New Roman" w:hAnsi="Times New Roman" w:cs="Times New Roman"/>
          <w:sz w:val="22"/>
          <w:szCs w:val="22"/>
        </w:rPr>
      </w:pPr>
      <w:r w:rsidRPr="00DE264B">
        <w:rPr>
          <w:rFonts w:ascii="Times New Roman" w:hAnsi="Times New Roman" w:cs="Times New Roman"/>
          <w:b/>
          <w:bCs/>
          <w:sz w:val="22"/>
          <w:szCs w:val="22"/>
        </w:rPr>
        <w:t xml:space="preserve">Phone: </w:t>
      </w:r>
      <w:r w:rsidRPr="00DE264B">
        <w:rPr>
          <w:rFonts w:ascii="Times New Roman" w:hAnsi="Times New Roman" w:cs="Times New Roman"/>
          <w:sz w:val="22"/>
          <w:szCs w:val="22"/>
        </w:rPr>
        <w:t>(620) 235 4922</w:t>
      </w:r>
    </w:p>
    <w:p w:rsidR="00700D43" w:rsidRPr="00AE10B5" w:rsidRDefault="00700D43" w:rsidP="00AE10B5">
      <w:pPr>
        <w:pStyle w:val="Default"/>
        <w:jc w:val="both"/>
        <w:rPr>
          <w:rFonts w:ascii="Times New Roman" w:hAnsi="Times New Roman" w:cs="Times New Roman"/>
          <w:sz w:val="22"/>
          <w:szCs w:val="22"/>
        </w:rPr>
      </w:pPr>
    </w:p>
    <w:p w:rsidR="00700D43" w:rsidRPr="00AE10B5" w:rsidRDefault="00700D43"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 xml:space="preserve">Course Description: </w:t>
      </w:r>
      <w:r w:rsidRPr="00AE10B5">
        <w:rPr>
          <w:rFonts w:ascii="Times New Roman" w:hAnsi="Times New Roman" w:cs="Times New Roman"/>
          <w:sz w:val="22"/>
          <w:szCs w:val="22"/>
        </w:rPr>
        <w:t xml:space="preserve">Elementary Physics Lab accompanies the first semester of introductory physics. The laboratory experiments that you will perform will help you learn the subject matter deeper and develop your skills on scientific experimentation. In addition to reinforcing the material covered in lecture class, you will also have a chance to discover new knowledge. </w:t>
      </w:r>
    </w:p>
    <w:p w:rsidR="00700D43" w:rsidRPr="00AE10B5" w:rsidRDefault="00700D43" w:rsidP="00AE10B5">
      <w:pPr>
        <w:pStyle w:val="Default"/>
        <w:jc w:val="both"/>
        <w:rPr>
          <w:rFonts w:ascii="Times New Roman" w:hAnsi="Times New Roman" w:cs="Times New Roman"/>
          <w:sz w:val="22"/>
          <w:szCs w:val="22"/>
        </w:rPr>
      </w:pPr>
    </w:p>
    <w:p w:rsidR="00700D43" w:rsidRPr="00AE10B5" w:rsidRDefault="00E3032C"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Course Delivery</w:t>
      </w:r>
      <w:r w:rsidR="00700D43" w:rsidRPr="00AE10B5">
        <w:rPr>
          <w:rFonts w:ascii="Times New Roman" w:hAnsi="Times New Roman" w:cs="Times New Roman"/>
          <w:b/>
          <w:bCs/>
          <w:sz w:val="22"/>
          <w:szCs w:val="22"/>
        </w:rPr>
        <w:t xml:space="preserve">: </w:t>
      </w:r>
      <w:r w:rsidRPr="00AE10B5">
        <w:rPr>
          <w:rFonts w:ascii="Times New Roman" w:hAnsi="Times New Roman" w:cs="Times New Roman"/>
          <w:sz w:val="22"/>
          <w:szCs w:val="22"/>
        </w:rPr>
        <w:t>We will have one lab session every week. Each student is advised to read the lab manual thoroughly before the lab. The instructor will spend about 5 to 10 minutes to introduce the lab. Lab sessions will be used mainly to understand the various equipment used, collect data, and perform analysis on data collected. During the lab, students will</w:t>
      </w:r>
      <w:r w:rsidR="006A531D">
        <w:rPr>
          <w:rFonts w:ascii="Times New Roman" w:hAnsi="Times New Roman" w:cs="Times New Roman"/>
          <w:sz w:val="22"/>
          <w:szCs w:val="22"/>
        </w:rPr>
        <w:t xml:space="preserve"> work in groups of 3 or 4. It is </w:t>
      </w:r>
      <w:r w:rsidRPr="00AE10B5">
        <w:rPr>
          <w:rFonts w:ascii="Times New Roman" w:hAnsi="Times New Roman" w:cs="Times New Roman"/>
          <w:sz w:val="22"/>
          <w:szCs w:val="22"/>
        </w:rPr>
        <w:t>encouraged that as a group, you discuss among yourself the deta</w:t>
      </w:r>
      <w:r w:rsidR="006A531D">
        <w:rPr>
          <w:rFonts w:ascii="Times New Roman" w:hAnsi="Times New Roman" w:cs="Times New Roman"/>
          <w:sz w:val="22"/>
          <w:szCs w:val="22"/>
        </w:rPr>
        <w:t>ils of the lab, and make sure you</w:t>
      </w:r>
      <w:r w:rsidRPr="00AE10B5">
        <w:rPr>
          <w:rFonts w:ascii="Times New Roman" w:hAnsi="Times New Roman" w:cs="Times New Roman"/>
          <w:sz w:val="22"/>
          <w:szCs w:val="22"/>
        </w:rPr>
        <w:t xml:space="preserve"> understand the physical principles involved before performing </w:t>
      </w:r>
      <w:r w:rsidR="00345290">
        <w:rPr>
          <w:rFonts w:ascii="Times New Roman" w:hAnsi="Times New Roman" w:cs="Times New Roman"/>
          <w:sz w:val="22"/>
          <w:szCs w:val="22"/>
        </w:rPr>
        <w:t xml:space="preserve">the </w:t>
      </w:r>
      <w:r w:rsidRPr="00AE10B5">
        <w:rPr>
          <w:rFonts w:ascii="Times New Roman" w:hAnsi="Times New Roman" w:cs="Times New Roman"/>
          <w:sz w:val="22"/>
          <w:szCs w:val="22"/>
        </w:rPr>
        <w:t>experiment. Each student must work independently to produce an individual lab report.</w:t>
      </w:r>
    </w:p>
    <w:p w:rsidR="004107B6" w:rsidRDefault="004107B6" w:rsidP="00AE10B5">
      <w:pPr>
        <w:pStyle w:val="Default"/>
        <w:jc w:val="both"/>
        <w:rPr>
          <w:rFonts w:ascii="Times New Roman" w:hAnsi="Times New Roman" w:cs="Times New Roman"/>
          <w:b/>
          <w:sz w:val="22"/>
          <w:szCs w:val="22"/>
        </w:rPr>
      </w:pPr>
    </w:p>
    <w:p w:rsidR="004107B6" w:rsidRDefault="004107B6" w:rsidP="00AE10B5">
      <w:pPr>
        <w:pStyle w:val="Default"/>
        <w:jc w:val="both"/>
        <w:rPr>
          <w:rFonts w:ascii="Times New Roman" w:hAnsi="Times New Roman" w:cs="Times New Roman"/>
          <w:b/>
          <w:sz w:val="22"/>
          <w:szCs w:val="22"/>
        </w:rPr>
      </w:pPr>
    </w:p>
    <w:p w:rsidR="00241099" w:rsidRPr="00AE10B5" w:rsidRDefault="00241099" w:rsidP="00AE10B5">
      <w:pPr>
        <w:pStyle w:val="Default"/>
        <w:jc w:val="both"/>
        <w:rPr>
          <w:rFonts w:ascii="Times New Roman" w:hAnsi="Times New Roman" w:cs="Times New Roman"/>
          <w:sz w:val="22"/>
          <w:szCs w:val="22"/>
        </w:rPr>
      </w:pPr>
      <w:r w:rsidRPr="00AE10B5">
        <w:rPr>
          <w:rFonts w:ascii="Times New Roman" w:hAnsi="Times New Roman" w:cs="Times New Roman"/>
          <w:b/>
          <w:sz w:val="22"/>
          <w:szCs w:val="22"/>
        </w:rPr>
        <w:t xml:space="preserve">Lab Report Submission: </w:t>
      </w:r>
      <w:r w:rsidRPr="00AE10B5">
        <w:rPr>
          <w:rFonts w:ascii="Times New Roman" w:hAnsi="Times New Roman" w:cs="Times New Roman"/>
          <w:sz w:val="22"/>
          <w:szCs w:val="22"/>
        </w:rPr>
        <w:t>Lab repo</w:t>
      </w:r>
      <w:r w:rsidR="004107B6">
        <w:rPr>
          <w:rFonts w:ascii="Times New Roman" w:hAnsi="Times New Roman" w:cs="Times New Roman"/>
          <w:sz w:val="22"/>
          <w:szCs w:val="22"/>
        </w:rPr>
        <w:t xml:space="preserve">rts will be due at the end of each lab session.  </w:t>
      </w:r>
    </w:p>
    <w:p w:rsidR="00700D43" w:rsidRPr="00AE10B5" w:rsidRDefault="00700D43" w:rsidP="00AE10B5">
      <w:pPr>
        <w:pStyle w:val="Default"/>
        <w:jc w:val="both"/>
        <w:rPr>
          <w:rFonts w:ascii="Times New Roman" w:hAnsi="Times New Roman" w:cs="Times New Roman"/>
          <w:sz w:val="22"/>
          <w:szCs w:val="22"/>
        </w:rPr>
      </w:pPr>
    </w:p>
    <w:p w:rsidR="00700D43" w:rsidRPr="00AE10B5" w:rsidRDefault="00645852" w:rsidP="00AE10B5">
      <w:pPr>
        <w:pStyle w:val="Default"/>
        <w:jc w:val="both"/>
        <w:rPr>
          <w:rFonts w:ascii="Times New Roman" w:hAnsi="Times New Roman" w:cs="Times New Roman"/>
          <w:b/>
          <w:bCs/>
          <w:sz w:val="22"/>
          <w:szCs w:val="22"/>
        </w:rPr>
      </w:pPr>
      <w:r>
        <w:rPr>
          <w:rFonts w:ascii="Times New Roman" w:hAnsi="Times New Roman" w:cs="Times New Roman"/>
          <w:b/>
          <w:bCs/>
          <w:sz w:val="22"/>
          <w:szCs w:val="22"/>
        </w:rPr>
        <w:t>REPORTS (*see page 4 for sample lab report</w:t>
      </w:r>
      <w:r w:rsidR="004107B6">
        <w:rPr>
          <w:rFonts w:ascii="Times New Roman" w:hAnsi="Times New Roman" w:cs="Times New Roman"/>
          <w:b/>
          <w:bCs/>
          <w:sz w:val="22"/>
          <w:szCs w:val="22"/>
        </w:rPr>
        <w:t xml:space="preserve"> sheet</w:t>
      </w:r>
      <w:r>
        <w:rPr>
          <w:rFonts w:ascii="Times New Roman" w:hAnsi="Times New Roman" w:cs="Times New Roman"/>
          <w:b/>
          <w:bCs/>
          <w:sz w:val="22"/>
          <w:szCs w:val="22"/>
        </w:rPr>
        <w:t>)</w:t>
      </w:r>
    </w:p>
    <w:p w:rsidR="00482584" w:rsidRPr="00AE10B5" w:rsidRDefault="00482584" w:rsidP="00AE10B5">
      <w:pPr>
        <w:pStyle w:val="Default"/>
        <w:jc w:val="both"/>
        <w:rPr>
          <w:rFonts w:ascii="Times New Roman" w:hAnsi="Times New Roman" w:cs="Times New Roman"/>
          <w:sz w:val="22"/>
          <w:szCs w:val="22"/>
        </w:rPr>
      </w:pPr>
    </w:p>
    <w:p w:rsidR="00985D23" w:rsidRPr="00AE10B5" w:rsidRDefault="00700D43"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Title</w:t>
      </w:r>
      <w:r w:rsidR="00482584" w:rsidRPr="00AE10B5">
        <w:rPr>
          <w:rFonts w:ascii="Times New Roman" w:hAnsi="Times New Roman" w:cs="Times New Roman"/>
          <w:b/>
          <w:bCs/>
          <w:sz w:val="22"/>
          <w:szCs w:val="22"/>
        </w:rPr>
        <w:t>:</w:t>
      </w:r>
      <w:r w:rsidRPr="00AE10B5">
        <w:rPr>
          <w:rFonts w:ascii="Times New Roman" w:hAnsi="Times New Roman" w:cs="Times New Roman"/>
          <w:b/>
          <w:bCs/>
          <w:sz w:val="22"/>
          <w:szCs w:val="22"/>
        </w:rPr>
        <w:t xml:space="preserve"> </w:t>
      </w:r>
      <w:r w:rsidRPr="00AE10B5">
        <w:rPr>
          <w:rFonts w:ascii="Times New Roman" w:hAnsi="Times New Roman" w:cs="Times New Roman"/>
          <w:sz w:val="22"/>
          <w:szCs w:val="22"/>
        </w:rPr>
        <w:t xml:space="preserve">A title and the names of your lab partners must be included on each report. </w:t>
      </w:r>
    </w:p>
    <w:p w:rsidR="00985D23" w:rsidRPr="00AE10B5" w:rsidRDefault="00985D23" w:rsidP="00AE10B5">
      <w:pPr>
        <w:pStyle w:val="Default"/>
        <w:jc w:val="both"/>
        <w:rPr>
          <w:rFonts w:ascii="Times New Roman" w:hAnsi="Times New Roman" w:cs="Times New Roman"/>
          <w:sz w:val="22"/>
          <w:szCs w:val="22"/>
        </w:rPr>
      </w:pPr>
    </w:p>
    <w:p w:rsidR="00985D23" w:rsidRPr="00AE10B5" w:rsidRDefault="00985D23" w:rsidP="00AE10B5">
      <w:pPr>
        <w:pStyle w:val="Default"/>
        <w:jc w:val="both"/>
        <w:rPr>
          <w:rFonts w:ascii="Times New Roman" w:hAnsi="Times New Roman" w:cs="Times New Roman"/>
          <w:sz w:val="22"/>
          <w:szCs w:val="22"/>
        </w:rPr>
      </w:pPr>
      <w:r w:rsidRPr="00AE10B5">
        <w:rPr>
          <w:rFonts w:ascii="Times New Roman" w:hAnsi="Times New Roman" w:cs="Times New Roman"/>
          <w:b/>
          <w:bCs/>
          <w:sz w:val="22"/>
          <w:szCs w:val="22"/>
        </w:rPr>
        <w:t xml:space="preserve">Keywords: </w:t>
      </w:r>
      <w:r w:rsidRPr="00AE10B5">
        <w:rPr>
          <w:rFonts w:ascii="Times New Roman" w:hAnsi="Times New Roman" w:cs="Times New Roman"/>
          <w:sz w:val="22"/>
          <w:szCs w:val="22"/>
        </w:rPr>
        <w:t>Three or Four keywords that capture the purpose of lab.</w:t>
      </w:r>
    </w:p>
    <w:p w:rsidR="00985D23" w:rsidRPr="00AE10B5" w:rsidRDefault="00985D23" w:rsidP="00AE10B5">
      <w:pPr>
        <w:pStyle w:val="Default"/>
        <w:jc w:val="both"/>
        <w:rPr>
          <w:rFonts w:ascii="Times New Roman" w:hAnsi="Times New Roman" w:cs="Times New Roman"/>
          <w:sz w:val="22"/>
          <w:szCs w:val="22"/>
        </w:rPr>
      </w:pPr>
    </w:p>
    <w:p w:rsidR="00700D43" w:rsidRPr="00AE10B5" w:rsidRDefault="00700D43" w:rsidP="00AE10B5">
      <w:pPr>
        <w:autoSpaceDE w:val="0"/>
        <w:autoSpaceDN w:val="0"/>
        <w:adjustRightInd w:val="0"/>
        <w:spacing w:after="0" w:line="240" w:lineRule="auto"/>
        <w:jc w:val="both"/>
        <w:rPr>
          <w:rFonts w:ascii="Times New Roman" w:hAnsi="Times New Roman" w:cs="Times New Roman"/>
        </w:rPr>
      </w:pPr>
      <w:r w:rsidRPr="00AE10B5">
        <w:rPr>
          <w:rFonts w:ascii="Times New Roman" w:hAnsi="Times New Roman" w:cs="Times New Roman"/>
          <w:b/>
          <w:bCs/>
        </w:rPr>
        <w:t>Objective</w:t>
      </w:r>
      <w:r w:rsidR="00482584" w:rsidRPr="00AE10B5">
        <w:rPr>
          <w:rFonts w:ascii="Times New Roman" w:hAnsi="Times New Roman" w:cs="Times New Roman"/>
          <w:b/>
          <w:bCs/>
        </w:rPr>
        <w:t>:</w:t>
      </w:r>
      <w:r w:rsidRPr="00AE10B5">
        <w:rPr>
          <w:rFonts w:ascii="Times New Roman" w:hAnsi="Times New Roman" w:cs="Times New Roman"/>
          <w:b/>
          <w:bCs/>
        </w:rPr>
        <w:t xml:space="preserve"> </w:t>
      </w:r>
      <w:r w:rsidR="00AE10B5" w:rsidRPr="00AE10B5">
        <w:rPr>
          <w:rFonts w:ascii="Times New Roman" w:hAnsi="Times New Roman" w:cs="Times New Roman"/>
        </w:rPr>
        <w:t>State what you want to achieve in this experiment. A formal way to do this is to state a question or hypothesis that you want to address. This should be the scientific goal of the experiment. One or two well thought out sentences is all that you should</w:t>
      </w:r>
      <w:r w:rsidR="00AE10B5">
        <w:rPr>
          <w:rFonts w:ascii="Times New Roman" w:hAnsi="Times New Roman" w:cs="Times New Roman"/>
        </w:rPr>
        <w:t xml:space="preserve"> </w:t>
      </w:r>
      <w:r w:rsidR="00AE10B5" w:rsidRPr="00AE10B5">
        <w:rPr>
          <w:rFonts w:ascii="Times New Roman" w:hAnsi="Times New Roman" w:cs="Times New Roman"/>
        </w:rPr>
        <w:t>need for this.</w:t>
      </w:r>
    </w:p>
    <w:p w:rsidR="00700D43" w:rsidRPr="00AE10B5" w:rsidRDefault="00700D43" w:rsidP="00AE10B5">
      <w:pPr>
        <w:pStyle w:val="Default"/>
        <w:jc w:val="both"/>
        <w:rPr>
          <w:rFonts w:ascii="Times New Roman" w:hAnsi="Times New Roman" w:cs="Times New Roman"/>
          <w:sz w:val="22"/>
          <w:szCs w:val="22"/>
        </w:rPr>
      </w:pPr>
    </w:p>
    <w:p w:rsidR="00700D43" w:rsidRPr="00AE10B5" w:rsidRDefault="00700D43" w:rsidP="00AE10B5">
      <w:pPr>
        <w:autoSpaceDE w:val="0"/>
        <w:autoSpaceDN w:val="0"/>
        <w:adjustRightInd w:val="0"/>
        <w:spacing w:after="0" w:line="240" w:lineRule="auto"/>
        <w:jc w:val="both"/>
        <w:rPr>
          <w:rFonts w:ascii="Times New Roman" w:hAnsi="Times New Roman" w:cs="Times New Roman"/>
        </w:rPr>
      </w:pPr>
      <w:r w:rsidRPr="00AE10B5">
        <w:rPr>
          <w:rFonts w:ascii="Times New Roman" w:hAnsi="Times New Roman" w:cs="Times New Roman"/>
          <w:b/>
          <w:bCs/>
        </w:rPr>
        <w:t>Procedure</w:t>
      </w:r>
      <w:r w:rsidR="00482584" w:rsidRPr="00AE10B5">
        <w:rPr>
          <w:rFonts w:ascii="Times New Roman" w:hAnsi="Times New Roman" w:cs="Times New Roman"/>
          <w:b/>
          <w:bCs/>
        </w:rPr>
        <w:t>:</w:t>
      </w:r>
      <w:r w:rsidRPr="00AE10B5">
        <w:rPr>
          <w:rFonts w:ascii="Times New Roman" w:hAnsi="Times New Roman" w:cs="Times New Roman"/>
          <w:b/>
          <w:bCs/>
        </w:rPr>
        <w:t xml:space="preserve"> </w:t>
      </w:r>
      <w:r w:rsidR="00985D23" w:rsidRPr="00AE10B5">
        <w:rPr>
          <w:rFonts w:ascii="Times New Roman" w:hAnsi="Times New Roman" w:cs="Times New Roman"/>
        </w:rPr>
        <w:t>A description of the equipment used for the experiment</w:t>
      </w:r>
      <w:r w:rsidR="00347D25" w:rsidRPr="00AE10B5">
        <w:rPr>
          <w:rFonts w:ascii="Times New Roman" w:hAnsi="Times New Roman" w:cs="Times New Roman"/>
        </w:rPr>
        <w:t xml:space="preserve"> followed </w:t>
      </w:r>
      <w:r w:rsidR="00345290">
        <w:rPr>
          <w:rFonts w:ascii="Times New Roman" w:hAnsi="Times New Roman" w:cs="Times New Roman"/>
        </w:rPr>
        <w:t xml:space="preserve">by </w:t>
      </w:r>
      <w:r w:rsidR="00347D25" w:rsidRPr="00AE10B5">
        <w:rPr>
          <w:rFonts w:ascii="Times New Roman" w:hAnsi="Times New Roman" w:cs="Times New Roman"/>
        </w:rPr>
        <w:t xml:space="preserve">detailed steps used for collecting data. </w:t>
      </w:r>
      <w:r w:rsidRPr="00AE10B5">
        <w:rPr>
          <w:rFonts w:ascii="Times New Roman" w:hAnsi="Times New Roman" w:cs="Times New Roman"/>
        </w:rPr>
        <w:t xml:space="preserve">This is </w:t>
      </w:r>
      <w:r w:rsidR="00347D25" w:rsidRPr="00AE10B5">
        <w:rPr>
          <w:rFonts w:ascii="Times New Roman" w:hAnsi="Times New Roman" w:cs="Times New Roman"/>
        </w:rPr>
        <w:t xml:space="preserve">like the recipe of the lab. You should include a summary of the lab procedure </w:t>
      </w:r>
      <w:r w:rsidR="00347D25" w:rsidRPr="00AE10B5">
        <w:rPr>
          <w:rFonts w:ascii="Times New Roman" w:hAnsi="Times New Roman" w:cs="Times New Roman"/>
          <w:i/>
          <w:iCs/>
        </w:rPr>
        <w:t>in your words</w:t>
      </w:r>
      <w:r w:rsidR="00347D25" w:rsidRPr="00AE10B5">
        <w:rPr>
          <w:rFonts w:ascii="Times New Roman" w:hAnsi="Times New Roman" w:cs="Times New Roman"/>
        </w:rPr>
        <w:t>; do not merely copy what is in the manual. This section should demonstrate your understanding of exactly what you measured, how you measured it, and why this measurement helps you answer the question you posed in the objective section. You don’t need to detail each step of math that you will do in the analysis, just what your general approach will be for getting your raw data to answer the question you are interested</w:t>
      </w:r>
      <w:r w:rsidR="00840F5C">
        <w:rPr>
          <w:rFonts w:ascii="Times New Roman" w:hAnsi="Times New Roman" w:cs="Times New Roman"/>
        </w:rPr>
        <w:t xml:space="preserve"> in. This section should not be more than about half a page and should be written is past tense.</w:t>
      </w:r>
    </w:p>
    <w:p w:rsidR="00700D43" w:rsidRPr="00DE264B" w:rsidRDefault="00700D43" w:rsidP="00E335F4">
      <w:pPr>
        <w:pStyle w:val="Default"/>
        <w:jc w:val="both"/>
        <w:rPr>
          <w:rFonts w:ascii="Times New Roman" w:hAnsi="Times New Roman" w:cs="Times New Roman"/>
          <w:sz w:val="22"/>
          <w:szCs w:val="22"/>
        </w:rPr>
      </w:pPr>
    </w:p>
    <w:p w:rsidR="00700D43" w:rsidRPr="00DE264B" w:rsidRDefault="00700D43" w:rsidP="00E335F4">
      <w:pPr>
        <w:pStyle w:val="Default"/>
        <w:jc w:val="both"/>
        <w:rPr>
          <w:rFonts w:ascii="Times New Roman" w:hAnsi="Times New Roman" w:cs="Times New Roman"/>
          <w:sz w:val="22"/>
          <w:szCs w:val="22"/>
        </w:rPr>
      </w:pPr>
      <w:r w:rsidRPr="00DE264B">
        <w:rPr>
          <w:rFonts w:ascii="Times New Roman" w:hAnsi="Times New Roman" w:cs="Times New Roman"/>
          <w:b/>
          <w:bCs/>
          <w:sz w:val="22"/>
          <w:szCs w:val="22"/>
        </w:rPr>
        <w:t>Data</w:t>
      </w:r>
      <w:r w:rsidR="00E21CF3">
        <w:rPr>
          <w:rFonts w:ascii="Times New Roman" w:hAnsi="Times New Roman" w:cs="Times New Roman"/>
          <w:b/>
          <w:bCs/>
          <w:sz w:val="22"/>
          <w:szCs w:val="22"/>
        </w:rPr>
        <w:t xml:space="preserve"> and Analysis</w:t>
      </w:r>
      <w:r w:rsidR="00482584" w:rsidRPr="00DE264B">
        <w:rPr>
          <w:rFonts w:ascii="Times New Roman" w:hAnsi="Times New Roman" w:cs="Times New Roman"/>
          <w:b/>
          <w:bCs/>
          <w:sz w:val="22"/>
          <w:szCs w:val="22"/>
        </w:rPr>
        <w:t>:</w:t>
      </w:r>
      <w:r w:rsidRPr="00DE264B">
        <w:rPr>
          <w:rFonts w:ascii="Times New Roman" w:hAnsi="Times New Roman" w:cs="Times New Roman"/>
          <w:b/>
          <w:bCs/>
          <w:sz w:val="22"/>
          <w:szCs w:val="22"/>
        </w:rPr>
        <w:t xml:space="preserve"> </w:t>
      </w:r>
      <w:r w:rsidRPr="00DE264B">
        <w:rPr>
          <w:rFonts w:ascii="Times New Roman" w:hAnsi="Times New Roman" w:cs="Times New Roman"/>
          <w:sz w:val="22"/>
          <w:szCs w:val="22"/>
        </w:rPr>
        <w:t xml:space="preserve">This section will usually be a list of numbers, organized into a table, that were recorded during the experiment. Always include a title for the table as well as </w:t>
      </w:r>
      <w:r w:rsidRPr="00DE264B">
        <w:rPr>
          <w:rFonts w:ascii="Times New Roman" w:hAnsi="Times New Roman" w:cs="Times New Roman"/>
          <w:b/>
          <w:bCs/>
          <w:sz w:val="22"/>
          <w:szCs w:val="22"/>
        </w:rPr>
        <w:t>units</w:t>
      </w:r>
      <w:r w:rsidRPr="00DE264B">
        <w:rPr>
          <w:rFonts w:ascii="Times New Roman" w:hAnsi="Times New Roman" w:cs="Times New Roman"/>
          <w:sz w:val="22"/>
          <w:szCs w:val="22"/>
        </w:rPr>
        <w:t xml:space="preserve">, where appropriate. A number is meaningless in physics unless the dimensions (centimeters or seconds, for example) are also stated. You may place units at the top of a table. </w:t>
      </w:r>
    </w:p>
    <w:p w:rsidR="00FE4806" w:rsidRPr="00DE264B" w:rsidRDefault="00700D43" w:rsidP="00FE4806">
      <w:pPr>
        <w:pStyle w:val="Default"/>
        <w:jc w:val="both"/>
        <w:rPr>
          <w:rFonts w:ascii="Times New Roman" w:hAnsi="Times New Roman" w:cs="Times New Roman"/>
          <w:sz w:val="22"/>
          <w:szCs w:val="22"/>
        </w:rPr>
      </w:pPr>
      <w:r w:rsidRPr="00DE264B">
        <w:rPr>
          <w:rFonts w:ascii="Times New Roman" w:hAnsi="Times New Roman" w:cs="Times New Roman"/>
          <w:sz w:val="22"/>
          <w:szCs w:val="22"/>
        </w:rPr>
        <w:t xml:space="preserve">In several of the experiments you will be required to make graphs that illustrate some feature of the data. A graph should always include a title, labels on both the x and y axes, and numbers on each individual axis. When numbering the axis use only “common” numbers (1, 2, 3, 4, or 0, 5, 10, 15), not (3, 7, 11, 15). </w:t>
      </w:r>
      <w:r w:rsidR="00FE4806" w:rsidRPr="00DE264B">
        <w:rPr>
          <w:rFonts w:ascii="Times New Roman" w:hAnsi="Times New Roman" w:cs="Times New Roman"/>
          <w:sz w:val="22"/>
          <w:szCs w:val="22"/>
        </w:rPr>
        <w:t xml:space="preserve">You will need to examine your data and draw conclusions from the tables and graphs you made. If there are questions in your lab handout, answer these questions in paragraph form. In any case, you will be asked to </w:t>
      </w:r>
      <w:r w:rsidR="00FE4806" w:rsidRPr="00DE264B">
        <w:rPr>
          <w:rFonts w:ascii="Times New Roman" w:hAnsi="Times New Roman" w:cs="Times New Roman"/>
          <w:sz w:val="22"/>
          <w:szCs w:val="22"/>
        </w:rPr>
        <w:lastRenderedPageBreak/>
        <w:t xml:space="preserve">make a determination about whether the quantities you measured or derived were expected (and why), and whether or not your results support the hypothesis of the experiment. Was the objective of the experiment met? Always attempt to </w:t>
      </w:r>
      <w:r w:rsidR="00FE4806" w:rsidRPr="00DE264B">
        <w:rPr>
          <w:rFonts w:ascii="Times New Roman" w:hAnsi="Times New Roman" w:cs="Times New Roman"/>
          <w:i/>
          <w:iCs/>
          <w:sz w:val="22"/>
          <w:szCs w:val="22"/>
        </w:rPr>
        <w:t xml:space="preserve">quantify </w:t>
      </w:r>
      <w:r w:rsidR="00FE4806" w:rsidRPr="00DE264B">
        <w:rPr>
          <w:rFonts w:ascii="Times New Roman" w:hAnsi="Times New Roman" w:cs="Times New Roman"/>
          <w:sz w:val="22"/>
          <w:szCs w:val="22"/>
        </w:rPr>
        <w:t>your sources of error. This course requires basic plotting and data analysis skills with EXCEL software.</w:t>
      </w:r>
    </w:p>
    <w:p w:rsidR="00700D43" w:rsidRPr="00DE264B" w:rsidRDefault="00700D43" w:rsidP="00E335F4">
      <w:pPr>
        <w:pStyle w:val="Default"/>
        <w:jc w:val="both"/>
        <w:rPr>
          <w:rFonts w:ascii="Times New Roman" w:hAnsi="Times New Roman" w:cs="Times New Roman"/>
          <w:sz w:val="22"/>
          <w:szCs w:val="22"/>
        </w:rPr>
      </w:pPr>
    </w:p>
    <w:p w:rsidR="00D06EA5" w:rsidRPr="00D06EA5" w:rsidRDefault="00700D43" w:rsidP="00D06EA5">
      <w:pPr>
        <w:pStyle w:val="Default"/>
        <w:rPr>
          <w:rFonts w:ascii="Times New Roman" w:hAnsi="Times New Roman" w:cs="Times New Roman"/>
          <w:sz w:val="22"/>
          <w:szCs w:val="22"/>
        </w:rPr>
      </w:pPr>
      <w:r w:rsidRPr="00DE264B">
        <w:rPr>
          <w:rFonts w:ascii="Times New Roman" w:hAnsi="Times New Roman" w:cs="Times New Roman"/>
          <w:b/>
          <w:bCs/>
          <w:sz w:val="22"/>
          <w:szCs w:val="22"/>
        </w:rPr>
        <w:t>Conclusion</w:t>
      </w:r>
      <w:r w:rsidR="00482584" w:rsidRPr="00DE264B">
        <w:rPr>
          <w:rFonts w:ascii="Times New Roman" w:hAnsi="Times New Roman" w:cs="Times New Roman"/>
          <w:b/>
          <w:bCs/>
          <w:sz w:val="22"/>
          <w:szCs w:val="22"/>
        </w:rPr>
        <w:t>:</w:t>
      </w:r>
      <w:r w:rsidRPr="00DE264B">
        <w:rPr>
          <w:rFonts w:ascii="Times New Roman" w:hAnsi="Times New Roman" w:cs="Times New Roman"/>
          <w:b/>
          <w:bCs/>
          <w:sz w:val="22"/>
          <w:szCs w:val="22"/>
        </w:rPr>
        <w:t xml:space="preserve"> </w:t>
      </w:r>
      <w:r w:rsidR="00D06EA5" w:rsidRPr="00D06EA5">
        <w:rPr>
          <w:rFonts w:ascii="Times New Roman" w:hAnsi="Times New Roman" w:cs="Times New Roman"/>
          <w:sz w:val="22"/>
          <w:szCs w:val="22"/>
        </w:rPr>
        <w:t>A good conclusion answers 3 questions:</w:t>
      </w:r>
    </w:p>
    <w:p w:rsidR="00D06EA5" w:rsidRPr="00D06EA5" w:rsidRDefault="00D06EA5" w:rsidP="003B0DBB">
      <w:pPr>
        <w:pStyle w:val="ListParagraph"/>
        <w:numPr>
          <w:ilvl w:val="0"/>
          <w:numId w:val="1"/>
        </w:numPr>
        <w:autoSpaceDE w:val="0"/>
        <w:autoSpaceDN w:val="0"/>
        <w:adjustRightInd w:val="0"/>
        <w:spacing w:after="0" w:line="276" w:lineRule="atLeast"/>
        <w:jc w:val="both"/>
        <w:rPr>
          <w:rFonts w:ascii="Times New Roman" w:hAnsi="Times New Roman" w:cs="Times New Roman"/>
          <w:color w:val="000000"/>
        </w:rPr>
      </w:pPr>
      <w:r w:rsidRPr="00D06EA5">
        <w:rPr>
          <w:rFonts w:ascii="Times New Roman" w:hAnsi="Times New Roman" w:cs="Times New Roman"/>
          <w:color w:val="000000"/>
        </w:rPr>
        <w:t>What did you do in the lab? Restate th</w:t>
      </w:r>
      <w:r w:rsidR="003B0DBB">
        <w:rPr>
          <w:rFonts w:ascii="Times New Roman" w:hAnsi="Times New Roman" w:cs="Times New Roman"/>
          <w:color w:val="000000"/>
        </w:rPr>
        <w:t>e purpose/problem. A</w:t>
      </w:r>
      <w:r w:rsidRPr="00D06EA5">
        <w:rPr>
          <w:rFonts w:ascii="Times New Roman" w:hAnsi="Times New Roman" w:cs="Times New Roman"/>
          <w:color w:val="000000"/>
        </w:rPr>
        <w:t xml:space="preserve"> bri</w:t>
      </w:r>
      <w:r w:rsidR="00585A61">
        <w:rPr>
          <w:rFonts w:ascii="Times New Roman" w:hAnsi="Times New Roman" w:cs="Times New Roman"/>
          <w:color w:val="000000"/>
        </w:rPr>
        <w:t xml:space="preserve">ef description of how the goal was accomplished. </w:t>
      </w:r>
    </w:p>
    <w:p w:rsidR="00D06EA5" w:rsidRPr="00D06EA5" w:rsidRDefault="00D06EA5" w:rsidP="003B0DBB">
      <w:pPr>
        <w:pStyle w:val="ListParagraph"/>
        <w:numPr>
          <w:ilvl w:val="0"/>
          <w:numId w:val="1"/>
        </w:numPr>
        <w:autoSpaceDE w:val="0"/>
        <w:autoSpaceDN w:val="0"/>
        <w:adjustRightInd w:val="0"/>
        <w:spacing w:after="0" w:line="276" w:lineRule="atLeast"/>
        <w:jc w:val="both"/>
        <w:rPr>
          <w:rFonts w:ascii="Times New Roman" w:hAnsi="Times New Roman" w:cs="Times New Roman"/>
          <w:color w:val="000000"/>
        </w:rPr>
      </w:pPr>
      <w:r w:rsidRPr="00D06EA5">
        <w:rPr>
          <w:rFonts w:ascii="Times New Roman" w:hAnsi="Times New Roman" w:cs="Times New Roman"/>
          <w:color w:val="000000"/>
        </w:rPr>
        <w:t>What does your data say? Look at your data table or sketch and turn it into a sentence or</w:t>
      </w:r>
      <w:r w:rsidR="00585A61">
        <w:rPr>
          <w:rFonts w:ascii="Times New Roman" w:hAnsi="Times New Roman" w:cs="Times New Roman"/>
          <w:color w:val="000000"/>
        </w:rPr>
        <w:t xml:space="preserve"> two. Was the experiment successful? What are the sources of errors and uncertainties?</w:t>
      </w:r>
    </w:p>
    <w:p w:rsidR="00700D43" w:rsidRPr="00D06EA5" w:rsidRDefault="00D06EA5" w:rsidP="003B0DBB">
      <w:pPr>
        <w:pStyle w:val="Default"/>
        <w:numPr>
          <w:ilvl w:val="0"/>
          <w:numId w:val="1"/>
        </w:numPr>
        <w:jc w:val="both"/>
        <w:rPr>
          <w:rFonts w:ascii="Times New Roman" w:hAnsi="Times New Roman" w:cs="Times New Roman"/>
          <w:sz w:val="22"/>
          <w:szCs w:val="22"/>
        </w:rPr>
      </w:pPr>
      <w:r w:rsidRPr="00D06EA5">
        <w:rPr>
          <w:rFonts w:ascii="Times New Roman" w:hAnsi="Times New Roman" w:cs="Times New Roman"/>
          <w:sz w:val="22"/>
          <w:szCs w:val="22"/>
        </w:rPr>
        <w:t>What did you learn? This should answer the question posed in the purpose/problem.</w:t>
      </w:r>
    </w:p>
    <w:p w:rsidR="006059F1" w:rsidRPr="00DE264B" w:rsidRDefault="006059F1">
      <w:pPr>
        <w:rPr>
          <w:rFonts w:ascii="Times New Roman" w:hAnsi="Times New Roman" w:cs="Times New Roman"/>
        </w:rPr>
      </w:pPr>
    </w:p>
    <w:p w:rsidR="006059F1" w:rsidRPr="00774D8B" w:rsidRDefault="00774D8B" w:rsidP="00774D8B">
      <w:pPr>
        <w:rPr>
          <w:rFonts w:ascii="Times New Roman" w:hAnsi="Times New Roman" w:cs="Times New Roman"/>
        </w:rPr>
      </w:pPr>
      <w:r w:rsidRPr="00774D8B">
        <w:rPr>
          <w:rFonts w:ascii="Times New Roman" w:hAnsi="Times New Roman" w:cs="Times New Roman"/>
          <w:b/>
        </w:rPr>
        <w:t>Grade distribution</w:t>
      </w:r>
      <w:r>
        <w:rPr>
          <w:rFonts w:ascii="Times New Roman" w:hAnsi="Times New Roman" w:cs="Times New Roman"/>
        </w:rPr>
        <w:t xml:space="preserve">: </w:t>
      </w:r>
      <w:r w:rsidR="003B0DBB" w:rsidRPr="00774D8B">
        <w:rPr>
          <w:rFonts w:ascii="Times New Roman" w:hAnsi="Times New Roman" w:cs="Times New Roman"/>
        </w:rPr>
        <w:t>Lab reports will be graded as follows:</w:t>
      </w:r>
    </w:p>
    <w:p w:rsidR="003B0DBB" w:rsidRDefault="00930CE2" w:rsidP="003B0DBB">
      <w:pPr>
        <w:ind w:left="720"/>
        <w:rPr>
          <w:rFonts w:ascii="Times New Roman" w:hAnsi="Times New Roman" w:cs="Times New Roman"/>
        </w:rPr>
      </w:pPr>
      <w:r>
        <w:rPr>
          <w:rFonts w:ascii="Times New Roman" w:hAnsi="Times New Roman" w:cs="Times New Roman"/>
        </w:rPr>
        <w:t>T</w:t>
      </w:r>
      <w:r w:rsidR="00623C7D">
        <w:rPr>
          <w:rFonts w:ascii="Times New Roman" w:hAnsi="Times New Roman" w:cs="Times New Roman"/>
        </w:rPr>
        <w:t>itle</w:t>
      </w:r>
      <w:r>
        <w:rPr>
          <w:rFonts w:ascii="Times New Roman" w:hAnsi="Times New Roman" w:cs="Times New Roman"/>
        </w:rPr>
        <w:t>/Keywords              = 3</w:t>
      </w:r>
    </w:p>
    <w:p w:rsidR="003B0DBB" w:rsidRDefault="004107B6" w:rsidP="003B0DBB">
      <w:pPr>
        <w:ind w:left="720"/>
        <w:rPr>
          <w:rFonts w:ascii="Times New Roman" w:hAnsi="Times New Roman" w:cs="Times New Roman"/>
        </w:rPr>
      </w:pPr>
      <w:r>
        <w:rPr>
          <w:rFonts w:ascii="Times New Roman" w:hAnsi="Times New Roman" w:cs="Times New Roman"/>
        </w:rPr>
        <w:t xml:space="preserve">Objective   </w:t>
      </w:r>
      <w:r w:rsidR="003B0DBB">
        <w:rPr>
          <w:rFonts w:ascii="Times New Roman" w:hAnsi="Times New Roman" w:cs="Times New Roman"/>
        </w:rPr>
        <w:t xml:space="preserve">                 </w:t>
      </w:r>
      <w:r w:rsidR="000E74FC">
        <w:rPr>
          <w:rFonts w:ascii="Times New Roman" w:hAnsi="Times New Roman" w:cs="Times New Roman"/>
        </w:rPr>
        <w:t xml:space="preserve">     </w:t>
      </w:r>
      <w:r w:rsidR="003B0DBB">
        <w:rPr>
          <w:rFonts w:ascii="Times New Roman" w:hAnsi="Times New Roman" w:cs="Times New Roman"/>
        </w:rPr>
        <w:t>=</w:t>
      </w:r>
      <w:r w:rsidR="009724AA">
        <w:rPr>
          <w:rFonts w:ascii="Times New Roman" w:hAnsi="Times New Roman" w:cs="Times New Roman"/>
        </w:rPr>
        <w:t xml:space="preserve"> </w:t>
      </w:r>
      <w:r w:rsidR="00CE6D8B">
        <w:rPr>
          <w:rFonts w:ascii="Times New Roman" w:hAnsi="Times New Roman" w:cs="Times New Roman"/>
        </w:rPr>
        <w:t>2</w:t>
      </w:r>
    </w:p>
    <w:p w:rsidR="003B0DBB" w:rsidRDefault="003B0DBB" w:rsidP="003B0DBB">
      <w:pPr>
        <w:ind w:left="720"/>
        <w:rPr>
          <w:rFonts w:ascii="Times New Roman" w:hAnsi="Times New Roman" w:cs="Times New Roman"/>
        </w:rPr>
      </w:pPr>
      <w:r>
        <w:rPr>
          <w:rFonts w:ascii="Times New Roman" w:hAnsi="Times New Roman" w:cs="Times New Roman"/>
        </w:rPr>
        <w:t>Proce</w:t>
      </w:r>
      <w:r w:rsidR="004107B6">
        <w:rPr>
          <w:rFonts w:ascii="Times New Roman" w:hAnsi="Times New Roman" w:cs="Times New Roman"/>
        </w:rPr>
        <w:t xml:space="preserve">dure          </w:t>
      </w:r>
      <w:r w:rsidR="00CE6D8B">
        <w:rPr>
          <w:rFonts w:ascii="Times New Roman" w:hAnsi="Times New Roman" w:cs="Times New Roman"/>
        </w:rPr>
        <w:t xml:space="preserve">              = 5</w:t>
      </w:r>
    </w:p>
    <w:p w:rsidR="003B0DBB" w:rsidRDefault="003B0DBB" w:rsidP="003B0DBB">
      <w:pPr>
        <w:ind w:left="720"/>
        <w:rPr>
          <w:rFonts w:ascii="Times New Roman" w:hAnsi="Times New Roman" w:cs="Times New Roman"/>
        </w:rPr>
      </w:pPr>
      <w:r>
        <w:rPr>
          <w:rFonts w:ascii="Times New Roman" w:hAnsi="Times New Roman" w:cs="Times New Roman"/>
        </w:rPr>
        <w:t xml:space="preserve">Data and Analysis  </w:t>
      </w:r>
      <w:r w:rsidR="000E74FC">
        <w:rPr>
          <w:rFonts w:ascii="Times New Roman" w:hAnsi="Times New Roman" w:cs="Times New Roman"/>
        </w:rPr>
        <w:t xml:space="preserve">         </w:t>
      </w:r>
      <w:r w:rsidR="00930CE2">
        <w:rPr>
          <w:rFonts w:ascii="Times New Roman" w:hAnsi="Times New Roman" w:cs="Times New Roman"/>
        </w:rPr>
        <w:t>= 35</w:t>
      </w:r>
      <w:r>
        <w:rPr>
          <w:rFonts w:ascii="Times New Roman" w:hAnsi="Times New Roman" w:cs="Times New Roman"/>
        </w:rPr>
        <w:t xml:space="preserve"> </w:t>
      </w:r>
    </w:p>
    <w:p w:rsidR="003B0DBB" w:rsidRDefault="003B0DBB" w:rsidP="003B0DBB">
      <w:pPr>
        <w:ind w:left="720"/>
        <w:rPr>
          <w:rFonts w:ascii="Times New Roman" w:hAnsi="Times New Roman" w:cs="Times New Roman"/>
        </w:rPr>
      </w:pPr>
      <w:r>
        <w:rPr>
          <w:rFonts w:ascii="Times New Roman" w:hAnsi="Times New Roman" w:cs="Times New Roman"/>
        </w:rPr>
        <w:t xml:space="preserve">Conclusion </w:t>
      </w:r>
      <w:r w:rsidR="000E74FC">
        <w:rPr>
          <w:rFonts w:ascii="Times New Roman" w:hAnsi="Times New Roman" w:cs="Times New Roman"/>
        </w:rPr>
        <w:t xml:space="preserve">                     </w:t>
      </w:r>
      <w:r w:rsidR="00930CE2">
        <w:rPr>
          <w:rFonts w:ascii="Times New Roman" w:hAnsi="Times New Roman" w:cs="Times New Roman"/>
        </w:rPr>
        <w:t>= 5</w:t>
      </w:r>
    </w:p>
    <w:p w:rsidR="003B0DBB" w:rsidRDefault="003B0DBB" w:rsidP="003B0DBB">
      <w:pPr>
        <w:ind w:left="720"/>
        <w:rPr>
          <w:rFonts w:ascii="Times New Roman" w:hAnsi="Times New Roman" w:cs="Times New Roman"/>
        </w:rPr>
      </w:pPr>
      <w:r>
        <w:rPr>
          <w:rFonts w:ascii="Times New Roman" w:hAnsi="Times New Roman" w:cs="Times New Roman"/>
        </w:rPr>
        <w:t xml:space="preserve">Total </w:t>
      </w:r>
      <w:r w:rsidR="000E74FC">
        <w:rPr>
          <w:rFonts w:ascii="Times New Roman" w:hAnsi="Times New Roman" w:cs="Times New Roman"/>
        </w:rPr>
        <w:t xml:space="preserve">                               </w:t>
      </w:r>
      <w:r w:rsidR="004107B6">
        <w:rPr>
          <w:rFonts w:ascii="Times New Roman" w:hAnsi="Times New Roman" w:cs="Times New Roman"/>
        </w:rPr>
        <w:t>= 50</w:t>
      </w:r>
    </w:p>
    <w:p w:rsidR="003B0DBB" w:rsidRDefault="003B0DBB">
      <w:pPr>
        <w:rPr>
          <w:rFonts w:ascii="Times New Roman" w:hAnsi="Times New Roman" w:cs="Times New Roman"/>
        </w:rPr>
      </w:pPr>
    </w:p>
    <w:tbl>
      <w:tblPr>
        <w:tblpPr w:leftFromText="180" w:rightFromText="180"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4"/>
      </w:tblGrid>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90-100</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A</w:t>
            </w:r>
          </w:p>
        </w:tc>
      </w:tr>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80-89</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B</w:t>
            </w:r>
          </w:p>
        </w:tc>
      </w:tr>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70-79</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C</w:t>
            </w:r>
          </w:p>
        </w:tc>
      </w:tr>
      <w:tr w:rsidR="003538BE" w:rsidRPr="00DE264B" w:rsidTr="003B0DBB">
        <w:trPr>
          <w:trHeight w:val="381"/>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60-69</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D</w:t>
            </w:r>
          </w:p>
        </w:tc>
      </w:tr>
      <w:tr w:rsidR="003538BE" w:rsidRPr="00DE264B" w:rsidTr="003B0DBB">
        <w:trPr>
          <w:trHeight w:val="70"/>
        </w:trPr>
        <w:tc>
          <w:tcPr>
            <w:tcW w:w="1334" w:type="dxa"/>
            <w:vAlign w:val="center"/>
          </w:tcPr>
          <w:p w:rsidR="003538BE" w:rsidRPr="00DE264B" w:rsidRDefault="003538BE" w:rsidP="003B0DBB">
            <w:pPr>
              <w:spacing w:line="360" w:lineRule="auto"/>
              <w:contextualSpacing/>
              <w:rPr>
                <w:rFonts w:ascii="Times New Roman" w:hAnsi="Times New Roman" w:cs="Times New Roman"/>
              </w:rPr>
            </w:pPr>
            <w:r w:rsidRPr="00DE264B">
              <w:rPr>
                <w:rFonts w:ascii="Times New Roman" w:hAnsi="Times New Roman" w:cs="Times New Roman"/>
              </w:rPr>
              <w:t>Below 60</w:t>
            </w:r>
          </w:p>
        </w:tc>
        <w:tc>
          <w:tcPr>
            <w:tcW w:w="1334" w:type="dxa"/>
            <w:vAlign w:val="center"/>
          </w:tcPr>
          <w:p w:rsidR="003538BE" w:rsidRPr="00DE264B" w:rsidRDefault="003538BE" w:rsidP="003B0DBB">
            <w:pPr>
              <w:spacing w:line="360" w:lineRule="auto"/>
              <w:contextualSpacing/>
              <w:jc w:val="center"/>
              <w:rPr>
                <w:rFonts w:ascii="Times New Roman" w:hAnsi="Times New Roman" w:cs="Times New Roman"/>
              </w:rPr>
            </w:pPr>
            <w:r w:rsidRPr="00DE264B">
              <w:rPr>
                <w:rFonts w:ascii="Times New Roman" w:hAnsi="Times New Roman" w:cs="Times New Roman"/>
              </w:rPr>
              <w:t>F</w:t>
            </w:r>
          </w:p>
        </w:tc>
      </w:tr>
    </w:tbl>
    <w:p w:rsidR="004F27FE" w:rsidRPr="00DE264B" w:rsidRDefault="00774D8B">
      <w:pPr>
        <w:rPr>
          <w:rFonts w:ascii="Times New Roman" w:hAnsi="Times New Roman" w:cs="Times New Roman"/>
        </w:rPr>
      </w:pPr>
      <w:r>
        <w:rPr>
          <w:rFonts w:ascii="Times New Roman" w:hAnsi="Times New Roman" w:cs="Times New Roman"/>
          <w:b/>
        </w:rPr>
        <w:t>Final grade</w:t>
      </w:r>
      <w:r w:rsidR="004F27FE" w:rsidRPr="00DE264B">
        <w:rPr>
          <w:rFonts w:ascii="Times New Roman" w:hAnsi="Times New Roman" w:cs="Times New Roman"/>
          <w:b/>
        </w:rPr>
        <w:t>:</w:t>
      </w:r>
      <w:r w:rsidR="004F27FE" w:rsidRPr="00DE264B">
        <w:rPr>
          <w:rFonts w:ascii="Times New Roman" w:hAnsi="Times New Roman" w:cs="Times New Roman"/>
        </w:rPr>
        <w:t xml:space="preserve"> Grades will be based on the following:</w:t>
      </w:r>
    </w:p>
    <w:tbl>
      <w:tblPr>
        <w:tblStyle w:val="TableGrid"/>
        <w:tblpPr w:leftFromText="180" w:rightFromText="180" w:vertAnchor="text" w:tblpY="1"/>
        <w:tblOverlap w:val="never"/>
        <w:tblW w:w="0" w:type="auto"/>
        <w:tblLook w:val="04A0" w:firstRow="1" w:lastRow="0" w:firstColumn="1" w:lastColumn="0" w:noHBand="0" w:noVBand="1"/>
      </w:tblPr>
      <w:tblGrid>
        <w:gridCol w:w="3092"/>
        <w:gridCol w:w="3092"/>
      </w:tblGrid>
      <w:tr w:rsidR="004F27FE" w:rsidRPr="00DE264B" w:rsidTr="00B34C3B">
        <w:trPr>
          <w:trHeight w:val="260"/>
        </w:trPr>
        <w:tc>
          <w:tcPr>
            <w:tcW w:w="3092" w:type="dxa"/>
          </w:tcPr>
          <w:p w:rsidR="004F27FE" w:rsidRPr="00DE264B" w:rsidRDefault="00C540E6" w:rsidP="003538BE">
            <w:pPr>
              <w:jc w:val="center"/>
              <w:rPr>
                <w:rFonts w:ascii="Times New Roman" w:hAnsi="Times New Roman" w:cs="Times New Roman"/>
              </w:rPr>
            </w:pPr>
            <w:r>
              <w:rPr>
                <w:rFonts w:ascii="Times New Roman" w:hAnsi="Times New Roman" w:cs="Times New Roman"/>
              </w:rPr>
              <w:t>Lab R</w:t>
            </w:r>
            <w:r w:rsidR="004F27FE" w:rsidRPr="00DE264B">
              <w:rPr>
                <w:rFonts w:ascii="Times New Roman" w:hAnsi="Times New Roman" w:cs="Times New Roman"/>
              </w:rPr>
              <w:t>eports</w:t>
            </w:r>
            <w:r w:rsidR="009F5995">
              <w:rPr>
                <w:rFonts w:ascii="Times New Roman" w:hAnsi="Times New Roman" w:cs="Times New Roman"/>
              </w:rPr>
              <w:t xml:space="preserve"> (dropping lowest)</w:t>
            </w:r>
          </w:p>
        </w:tc>
        <w:tc>
          <w:tcPr>
            <w:tcW w:w="3092" w:type="dxa"/>
          </w:tcPr>
          <w:p w:rsidR="004F27FE" w:rsidRPr="00DE264B" w:rsidRDefault="004107B6" w:rsidP="003538BE">
            <w:pPr>
              <w:jc w:val="center"/>
              <w:rPr>
                <w:rFonts w:ascii="Times New Roman" w:hAnsi="Times New Roman" w:cs="Times New Roman"/>
              </w:rPr>
            </w:pPr>
            <w:r>
              <w:rPr>
                <w:rFonts w:ascii="Times New Roman" w:hAnsi="Times New Roman" w:cs="Times New Roman"/>
              </w:rPr>
              <w:t>7</w:t>
            </w:r>
            <w:r w:rsidR="00577BB3">
              <w:rPr>
                <w:rFonts w:ascii="Times New Roman" w:hAnsi="Times New Roman" w:cs="Times New Roman"/>
              </w:rPr>
              <w:t>0</w:t>
            </w:r>
            <w:r w:rsidR="004F27FE" w:rsidRPr="00DE264B">
              <w:rPr>
                <w:rFonts w:ascii="Times New Roman" w:hAnsi="Times New Roman" w:cs="Times New Roman"/>
              </w:rPr>
              <w:t>%</w:t>
            </w:r>
          </w:p>
        </w:tc>
      </w:tr>
      <w:tr w:rsidR="004107B6" w:rsidRPr="00DE264B" w:rsidTr="00B34C3B">
        <w:trPr>
          <w:trHeight w:val="260"/>
        </w:trPr>
        <w:tc>
          <w:tcPr>
            <w:tcW w:w="3092" w:type="dxa"/>
          </w:tcPr>
          <w:p w:rsidR="004107B6" w:rsidRDefault="004107B6" w:rsidP="003538BE">
            <w:pPr>
              <w:jc w:val="center"/>
              <w:rPr>
                <w:rFonts w:ascii="Times New Roman" w:hAnsi="Times New Roman" w:cs="Times New Roman"/>
              </w:rPr>
            </w:pPr>
            <w:r>
              <w:rPr>
                <w:rFonts w:ascii="Times New Roman" w:hAnsi="Times New Roman" w:cs="Times New Roman"/>
              </w:rPr>
              <w:t>Formal Lab Report</w:t>
            </w:r>
            <w:r w:rsidR="00B34C3B">
              <w:rPr>
                <w:rFonts w:ascii="Times New Roman" w:hAnsi="Times New Roman" w:cs="Times New Roman"/>
              </w:rPr>
              <w:t xml:space="preserve"> (see page 6)</w:t>
            </w:r>
          </w:p>
        </w:tc>
        <w:tc>
          <w:tcPr>
            <w:tcW w:w="3092" w:type="dxa"/>
          </w:tcPr>
          <w:p w:rsidR="004107B6" w:rsidRDefault="00BA199F" w:rsidP="004107B6">
            <w:pPr>
              <w:jc w:val="center"/>
              <w:rPr>
                <w:rFonts w:ascii="Times New Roman" w:hAnsi="Times New Roman" w:cs="Times New Roman"/>
              </w:rPr>
            </w:pPr>
            <w:r>
              <w:rPr>
                <w:rFonts w:ascii="Times New Roman" w:hAnsi="Times New Roman" w:cs="Times New Roman"/>
              </w:rPr>
              <w:t>15</w:t>
            </w:r>
            <w:r w:rsidR="004107B6">
              <w:rPr>
                <w:rFonts w:ascii="Times New Roman" w:hAnsi="Times New Roman" w:cs="Times New Roman"/>
              </w:rPr>
              <w:t>%</w:t>
            </w:r>
          </w:p>
        </w:tc>
      </w:tr>
      <w:tr w:rsidR="004F27FE" w:rsidRPr="00DE264B" w:rsidTr="00B34C3B">
        <w:trPr>
          <w:trHeight w:val="260"/>
        </w:trPr>
        <w:tc>
          <w:tcPr>
            <w:tcW w:w="3092" w:type="dxa"/>
          </w:tcPr>
          <w:p w:rsidR="004F27FE" w:rsidRPr="00DE264B" w:rsidRDefault="00EA75D4" w:rsidP="003538BE">
            <w:pPr>
              <w:jc w:val="center"/>
              <w:rPr>
                <w:rFonts w:ascii="Times New Roman" w:hAnsi="Times New Roman" w:cs="Times New Roman"/>
              </w:rPr>
            </w:pPr>
            <w:r>
              <w:rPr>
                <w:rFonts w:ascii="Times New Roman" w:hAnsi="Times New Roman" w:cs="Times New Roman"/>
              </w:rPr>
              <w:t>Final E</w:t>
            </w:r>
            <w:r w:rsidR="00577BB3">
              <w:rPr>
                <w:rFonts w:ascii="Times New Roman" w:hAnsi="Times New Roman" w:cs="Times New Roman"/>
              </w:rPr>
              <w:t xml:space="preserve">xam </w:t>
            </w:r>
          </w:p>
        </w:tc>
        <w:tc>
          <w:tcPr>
            <w:tcW w:w="3092" w:type="dxa"/>
          </w:tcPr>
          <w:p w:rsidR="004F27FE" w:rsidRPr="00DE264B" w:rsidRDefault="00BA199F" w:rsidP="003538BE">
            <w:pPr>
              <w:jc w:val="center"/>
              <w:rPr>
                <w:rFonts w:ascii="Times New Roman" w:hAnsi="Times New Roman" w:cs="Times New Roman"/>
              </w:rPr>
            </w:pPr>
            <w:r>
              <w:rPr>
                <w:rFonts w:ascii="Times New Roman" w:hAnsi="Times New Roman" w:cs="Times New Roman"/>
              </w:rPr>
              <w:t>15</w:t>
            </w:r>
            <w:r w:rsidR="004F27FE" w:rsidRPr="00DE264B">
              <w:rPr>
                <w:rFonts w:ascii="Times New Roman" w:hAnsi="Times New Roman" w:cs="Times New Roman"/>
              </w:rPr>
              <w:t>%</w:t>
            </w:r>
          </w:p>
        </w:tc>
      </w:tr>
    </w:tbl>
    <w:p w:rsidR="00B34A52" w:rsidRPr="00DE264B" w:rsidRDefault="003538BE" w:rsidP="00B34A52">
      <w:pPr>
        <w:jc w:val="both"/>
        <w:rPr>
          <w:rFonts w:ascii="Times New Roman" w:hAnsi="Times New Roman" w:cs="Times New Roman"/>
          <w:b/>
        </w:rPr>
      </w:pPr>
      <w:r w:rsidRPr="00DE264B">
        <w:rPr>
          <w:rFonts w:ascii="Times New Roman" w:hAnsi="Times New Roman" w:cs="Times New Roman"/>
        </w:rPr>
        <w:br w:type="textWrapping" w:clear="all"/>
      </w:r>
    </w:p>
    <w:p w:rsidR="00B34A52" w:rsidRPr="00DE264B" w:rsidRDefault="00B34A52" w:rsidP="00B34A52">
      <w:pPr>
        <w:jc w:val="both"/>
        <w:rPr>
          <w:rFonts w:ascii="Times New Roman" w:hAnsi="Times New Roman" w:cs="Times New Roman"/>
        </w:rPr>
      </w:pPr>
      <w:r w:rsidRPr="00DE264B">
        <w:rPr>
          <w:rFonts w:ascii="Times New Roman" w:hAnsi="Times New Roman" w:cs="Times New Roman"/>
          <w:b/>
        </w:rPr>
        <w:t>Attendance:</w:t>
      </w:r>
      <w:r w:rsidRPr="00DE264B">
        <w:rPr>
          <w:rFonts w:ascii="Times New Roman" w:hAnsi="Times New Roman" w:cs="Times New Roman"/>
        </w:rPr>
        <w:t xml:space="preserve"> Your attendance is required for each lab. Labs that you do not attend will not be graded. If you miss two consecutive labs or 3 overall, you will probably be dropped from the course (but do not count on being dropped by the instructor). If you anticipate an absence, attend one of the other lab sections. As a last resort, you may make arrangements with the lab assistant for an alternate time, but only after your first absence. Under no circumstances will there be make-up labs after the week in which they are due.</w:t>
      </w:r>
    </w:p>
    <w:p w:rsidR="008906E7" w:rsidRPr="00DE264B" w:rsidRDefault="008906E7" w:rsidP="008906E7">
      <w:pPr>
        <w:autoSpaceDE w:val="0"/>
        <w:autoSpaceDN w:val="0"/>
        <w:adjustRightInd w:val="0"/>
        <w:spacing w:after="0" w:line="240" w:lineRule="auto"/>
        <w:jc w:val="both"/>
        <w:rPr>
          <w:rFonts w:ascii="Times New Roman" w:hAnsi="Times New Roman" w:cs="Times New Roman"/>
          <w:color w:val="000000"/>
        </w:rPr>
      </w:pPr>
      <w:r w:rsidRPr="00DE264B">
        <w:rPr>
          <w:rFonts w:ascii="Times New Roman" w:hAnsi="Times New Roman" w:cs="Times New Roman"/>
          <w:color w:val="FF0000"/>
          <w:u w:val="single"/>
        </w:rPr>
        <w:t>Disabilities:</w:t>
      </w:r>
      <w:r w:rsidRPr="00DE264B">
        <w:rPr>
          <w:rFonts w:ascii="Times New Roman" w:hAnsi="Times New Roman" w:cs="Times New Roman"/>
          <w:color w:val="FF0000"/>
        </w:rPr>
        <w:t xml:space="preserve"> </w:t>
      </w:r>
      <w:r w:rsidRPr="00DE264B">
        <w:rPr>
          <w:rFonts w:ascii="Times New Roman" w:hAnsi="Times New Roman" w:cs="Times New Roman"/>
          <w:color w:val="000000"/>
        </w:rPr>
        <w:t xml:space="preserve">If you have any physical or learning disabilities, please contact the Center for Student Accommodations (CSA) at </w:t>
      </w:r>
      <w:hyperlink r:id="rId7" w:history="1">
        <w:r w:rsidRPr="00DE264B">
          <w:rPr>
            <w:rFonts w:ascii="Times New Roman" w:hAnsi="Times New Roman" w:cs="Times New Roman"/>
            <w:color w:val="0070C0"/>
            <w:shd w:val="clear" w:color="auto" w:fill="FFFFFF"/>
          </w:rPr>
          <w:t>csa@pitttstate.edu</w:t>
        </w:r>
      </w:hyperlink>
      <w:r w:rsidRPr="00DE264B">
        <w:rPr>
          <w:rFonts w:ascii="Times New Roman" w:hAnsi="Times New Roman" w:cs="Times New Roman"/>
          <w:color w:val="000000"/>
        </w:rPr>
        <w:t>.</w:t>
      </w:r>
    </w:p>
    <w:p w:rsidR="008906E7" w:rsidRPr="00DE264B" w:rsidRDefault="008906E7" w:rsidP="009275C3">
      <w:pPr>
        <w:autoSpaceDE w:val="0"/>
        <w:autoSpaceDN w:val="0"/>
        <w:adjustRightInd w:val="0"/>
        <w:spacing w:after="0" w:line="240" w:lineRule="auto"/>
        <w:rPr>
          <w:rFonts w:ascii="Times New Roman" w:hAnsi="Times New Roman" w:cs="Times New Roman"/>
          <w:color w:val="000000"/>
        </w:rPr>
      </w:pPr>
    </w:p>
    <w:p w:rsidR="009275C3" w:rsidRDefault="009275C3" w:rsidP="009275C3">
      <w:pPr>
        <w:autoSpaceDE w:val="0"/>
        <w:autoSpaceDN w:val="0"/>
        <w:adjustRightInd w:val="0"/>
        <w:spacing w:after="0" w:line="240" w:lineRule="auto"/>
        <w:rPr>
          <w:rFonts w:ascii="Times New Roman" w:hAnsi="Times New Roman" w:cs="Times New Roman"/>
          <w:color w:val="000000"/>
        </w:rPr>
      </w:pPr>
      <w:r w:rsidRPr="00DE264B">
        <w:rPr>
          <w:rFonts w:ascii="Times New Roman" w:hAnsi="Times New Roman" w:cs="Times New Roman"/>
          <w:color w:val="000000"/>
        </w:rPr>
        <w:t>Here are</w:t>
      </w:r>
      <w:hyperlink r:id="rId8" w:history="1">
        <w:r w:rsidRPr="00831A55">
          <w:rPr>
            <w:rStyle w:val="Hyperlink"/>
            <w:rFonts w:ascii="Times New Roman" w:hAnsi="Times New Roman" w:cs="Times New Roman"/>
          </w:rPr>
          <w:t xml:space="preserve"> supplementary syllabus notes</w:t>
        </w:r>
      </w:hyperlink>
      <w:r w:rsidRPr="00DE264B">
        <w:rPr>
          <w:rFonts w:ascii="Times New Roman" w:hAnsi="Times New Roman" w:cs="Times New Roman"/>
          <w:color w:val="0000FF"/>
        </w:rPr>
        <w:t xml:space="preserve"> </w:t>
      </w:r>
      <w:r w:rsidRPr="00DE264B">
        <w:rPr>
          <w:rFonts w:ascii="Times New Roman" w:hAnsi="Times New Roman" w:cs="Times New Roman"/>
          <w:color w:val="000000"/>
        </w:rPr>
        <w:t>available to all PSU students.</w:t>
      </w:r>
    </w:p>
    <w:p w:rsidR="00774D8B" w:rsidRDefault="00774D8B" w:rsidP="009275C3">
      <w:pPr>
        <w:autoSpaceDE w:val="0"/>
        <w:autoSpaceDN w:val="0"/>
        <w:adjustRightInd w:val="0"/>
        <w:spacing w:after="0" w:line="240" w:lineRule="auto"/>
        <w:rPr>
          <w:rFonts w:ascii="Times New Roman" w:hAnsi="Times New Roman" w:cs="Times New Roman"/>
          <w:color w:val="000000"/>
        </w:rPr>
      </w:pPr>
    </w:p>
    <w:p w:rsidR="00FF4A7D" w:rsidRPr="00DE264B" w:rsidRDefault="00FF4A7D" w:rsidP="009275C3">
      <w:pPr>
        <w:autoSpaceDE w:val="0"/>
        <w:autoSpaceDN w:val="0"/>
        <w:adjustRightInd w:val="0"/>
        <w:spacing w:after="0" w:line="240" w:lineRule="auto"/>
        <w:rPr>
          <w:rFonts w:ascii="Times New Roman" w:hAnsi="Times New Roman" w:cs="Times New Roman"/>
          <w:color w:val="000000"/>
        </w:rPr>
      </w:pPr>
    </w:p>
    <w:p w:rsidR="00E22498" w:rsidRPr="00DE264B" w:rsidRDefault="00E22498" w:rsidP="009275C3">
      <w:pPr>
        <w:autoSpaceDE w:val="0"/>
        <w:autoSpaceDN w:val="0"/>
        <w:adjustRightInd w:val="0"/>
        <w:spacing w:after="0" w:line="240" w:lineRule="auto"/>
        <w:rPr>
          <w:rFonts w:ascii="Times New Roman" w:hAnsi="Times New Roman" w:cs="Times New Roman"/>
          <w:color w:val="000000"/>
        </w:rPr>
      </w:pPr>
    </w:p>
    <w:p w:rsidR="00E22498" w:rsidRPr="00DE264B" w:rsidRDefault="00E22498" w:rsidP="009275C3">
      <w:pPr>
        <w:autoSpaceDE w:val="0"/>
        <w:autoSpaceDN w:val="0"/>
        <w:adjustRightInd w:val="0"/>
        <w:spacing w:after="0" w:line="240" w:lineRule="auto"/>
        <w:rPr>
          <w:rFonts w:ascii="Times New Roman" w:hAnsi="Times New Roman" w:cs="Times New Roman"/>
          <w:b/>
          <w:color w:val="000000"/>
        </w:rPr>
      </w:pPr>
      <w:r w:rsidRPr="00DE264B">
        <w:rPr>
          <w:rFonts w:ascii="Times New Roman" w:hAnsi="Times New Roman" w:cs="Times New Roman"/>
          <w:b/>
          <w:color w:val="000000"/>
        </w:rPr>
        <w:lastRenderedPageBreak/>
        <w:t>Schedule:</w:t>
      </w:r>
    </w:p>
    <w:p w:rsidR="00E22498" w:rsidRPr="00DE264B" w:rsidRDefault="00E22498" w:rsidP="009275C3">
      <w:pPr>
        <w:autoSpaceDE w:val="0"/>
        <w:autoSpaceDN w:val="0"/>
        <w:adjustRightInd w:val="0"/>
        <w:spacing w:after="0" w:line="240" w:lineRule="auto"/>
        <w:rPr>
          <w:rFonts w:ascii="Times New Roman" w:hAnsi="Times New Roman" w:cs="Times New Roman"/>
          <w:b/>
          <w:color w:val="000000"/>
        </w:rPr>
      </w:pPr>
    </w:p>
    <w:tbl>
      <w:tblPr>
        <w:tblStyle w:val="TableGrid"/>
        <w:tblW w:w="0" w:type="auto"/>
        <w:jc w:val="center"/>
        <w:tblLook w:val="04A0" w:firstRow="1" w:lastRow="0" w:firstColumn="1" w:lastColumn="0" w:noHBand="0" w:noVBand="1"/>
      </w:tblPr>
      <w:tblGrid>
        <w:gridCol w:w="1345"/>
        <w:gridCol w:w="5490"/>
      </w:tblGrid>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01</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MEASUREMENT AND ERROR</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02</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ACCELERATION WITH A CONSTANT FORCE</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03</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NEWTON'S FIRST LAW OF MOTION</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04</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COEFFICIENTS OF FRICTION</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05</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NONCONSERVATIVE FORCES</w:t>
            </w:r>
          </w:p>
        </w:tc>
      </w:tr>
      <w:tr w:rsidR="00E22498" w:rsidRPr="00DE264B" w:rsidTr="0092107E">
        <w:trPr>
          <w:jc w:val="center"/>
        </w:trPr>
        <w:tc>
          <w:tcPr>
            <w:tcW w:w="1345"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color w:val="000000"/>
              </w:rPr>
              <w:t>Week 06</w:t>
            </w:r>
          </w:p>
        </w:tc>
        <w:tc>
          <w:tcPr>
            <w:tcW w:w="5490" w:type="dxa"/>
          </w:tcPr>
          <w:p w:rsidR="00E22498" w:rsidRPr="00DE264B" w:rsidRDefault="00E22498"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THE SIMPLE PENDULUM</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07</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CONSERVATION OF MOMENTUM (ELASTIC)</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08</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CONSERVATION OF MOMENTUM (INELASTIC)</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09</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ROTATIONAL INERTIA</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10</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ARCHIMEDES' PRINCIPLE</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11</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HOOKE'S LAW AND SIMPLE HARMONIC MOTION</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12</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MEASURING THE SPEED OF SOUND IN AIR</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13</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COEFFICIENT OF LINEAR EXPANSION</w:t>
            </w:r>
          </w:p>
        </w:tc>
      </w:tr>
      <w:tr w:rsidR="00E22498" w:rsidRPr="00DE264B" w:rsidTr="0092107E">
        <w:trPr>
          <w:jc w:val="center"/>
        </w:trPr>
        <w:tc>
          <w:tcPr>
            <w:tcW w:w="1345" w:type="dxa"/>
          </w:tcPr>
          <w:p w:rsidR="00E22498" w:rsidRPr="00DE264B" w:rsidRDefault="0080039F" w:rsidP="009275C3">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14</w:t>
            </w:r>
          </w:p>
        </w:tc>
        <w:tc>
          <w:tcPr>
            <w:tcW w:w="5490" w:type="dxa"/>
          </w:tcPr>
          <w:p w:rsidR="00E22498" w:rsidRPr="00DE264B" w:rsidRDefault="0092107E" w:rsidP="009275C3">
            <w:pPr>
              <w:autoSpaceDE w:val="0"/>
              <w:autoSpaceDN w:val="0"/>
              <w:adjustRightInd w:val="0"/>
              <w:rPr>
                <w:rFonts w:ascii="Times New Roman" w:hAnsi="Times New Roman" w:cs="Times New Roman"/>
                <w:color w:val="000000"/>
              </w:rPr>
            </w:pPr>
            <w:r w:rsidRPr="00DE264B">
              <w:rPr>
                <w:rFonts w:ascii="Times New Roman" w:hAnsi="Times New Roman" w:cs="Times New Roman"/>
                <w:bCs/>
              </w:rPr>
              <w:t>SPECIFIC HEAT OF SOLIDS</w:t>
            </w:r>
          </w:p>
        </w:tc>
      </w:tr>
      <w:tr w:rsidR="00E22498" w:rsidRPr="00DE264B" w:rsidTr="00577BB3">
        <w:trPr>
          <w:trHeight w:val="70"/>
          <w:jc w:val="center"/>
        </w:trPr>
        <w:tc>
          <w:tcPr>
            <w:tcW w:w="1345" w:type="dxa"/>
          </w:tcPr>
          <w:p w:rsidR="00E22498" w:rsidRPr="00DE264B" w:rsidRDefault="0080039F" w:rsidP="009275C3">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Week 15</w:t>
            </w:r>
          </w:p>
        </w:tc>
        <w:tc>
          <w:tcPr>
            <w:tcW w:w="5490" w:type="dxa"/>
          </w:tcPr>
          <w:p w:rsidR="00E22498" w:rsidRPr="00577BB3" w:rsidRDefault="00577BB3" w:rsidP="009275C3">
            <w:pPr>
              <w:autoSpaceDE w:val="0"/>
              <w:autoSpaceDN w:val="0"/>
              <w:adjustRightInd w:val="0"/>
              <w:rPr>
                <w:rFonts w:ascii="Times New Roman" w:hAnsi="Times New Roman" w:cs="Times New Roman"/>
                <w:b/>
                <w:color w:val="000000"/>
              </w:rPr>
            </w:pPr>
            <w:r w:rsidRPr="00577BB3">
              <w:rPr>
                <w:rFonts w:ascii="Times New Roman" w:hAnsi="Times New Roman" w:cs="Times New Roman"/>
                <w:b/>
                <w:color w:val="000000"/>
              </w:rPr>
              <w:t xml:space="preserve">Final Exam </w:t>
            </w:r>
            <w:r>
              <w:rPr>
                <w:rFonts w:ascii="Times New Roman" w:hAnsi="Times New Roman" w:cs="Times New Roman"/>
                <w:b/>
                <w:color w:val="000000"/>
              </w:rPr>
              <w:t>(Dead Week)</w:t>
            </w:r>
          </w:p>
        </w:tc>
      </w:tr>
    </w:tbl>
    <w:p w:rsidR="00E22498" w:rsidRPr="00DE264B" w:rsidRDefault="00E22498" w:rsidP="009275C3">
      <w:pPr>
        <w:autoSpaceDE w:val="0"/>
        <w:autoSpaceDN w:val="0"/>
        <w:adjustRightInd w:val="0"/>
        <w:spacing w:after="0" w:line="240" w:lineRule="auto"/>
        <w:rPr>
          <w:rFonts w:ascii="Times New Roman" w:hAnsi="Times New Roman" w:cs="Times New Roman"/>
          <w:b/>
          <w:color w:val="000000"/>
        </w:rPr>
      </w:pPr>
    </w:p>
    <w:p w:rsidR="009275C3" w:rsidRDefault="009275C3"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58065C" w:rsidRDefault="0058065C"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B34A52">
      <w:pPr>
        <w:jc w:val="both"/>
        <w:rPr>
          <w:rFonts w:ascii="Times New Roman" w:hAnsi="Times New Roman" w:cs="Times New Roman"/>
        </w:rPr>
      </w:pPr>
    </w:p>
    <w:p w:rsidR="004107B6" w:rsidRDefault="004107B6" w:rsidP="004107B6">
      <w:pPr>
        <w:rPr>
          <w:rFonts w:ascii="Times New Roman" w:hAnsi="Times New Roman" w:cs="Times New Roman"/>
          <w:b/>
          <w:sz w:val="24"/>
          <w:szCs w:val="24"/>
        </w:rPr>
      </w:pPr>
      <w:r>
        <w:rPr>
          <w:rFonts w:ascii="Times New Roman" w:hAnsi="Times New Roman" w:cs="Times New Roman"/>
          <w:b/>
          <w:sz w:val="24"/>
          <w:szCs w:val="24"/>
        </w:rPr>
        <w:lastRenderedPageBreak/>
        <w:t>Title: ________________________________________________________________________</w:t>
      </w:r>
    </w:p>
    <w:p w:rsidR="004107B6" w:rsidRDefault="009C2510" w:rsidP="004107B6">
      <w:pPr>
        <w:rPr>
          <w:rFonts w:ascii="Times New Roman" w:hAnsi="Times New Roman" w:cs="Times New Roman"/>
          <w:sz w:val="24"/>
          <w:szCs w:val="24"/>
        </w:rPr>
      </w:pPr>
      <w:r>
        <w:rPr>
          <w:rFonts w:ascii="Times New Roman" w:hAnsi="Times New Roman" w:cs="Times New Roman"/>
          <w:sz w:val="24"/>
          <w:szCs w:val="24"/>
        </w:rPr>
        <w:t>Author: _______________________________________________</w:t>
      </w:r>
    </w:p>
    <w:p w:rsidR="004107B6" w:rsidRDefault="009C2510" w:rsidP="004107B6">
      <w:pPr>
        <w:rPr>
          <w:rFonts w:ascii="Times New Roman" w:hAnsi="Times New Roman" w:cs="Times New Roman"/>
          <w:sz w:val="24"/>
          <w:szCs w:val="24"/>
        </w:rPr>
      </w:pPr>
      <w:r>
        <w:rPr>
          <w:rFonts w:ascii="Times New Roman" w:hAnsi="Times New Roman" w:cs="Times New Roman"/>
          <w:sz w:val="24"/>
          <w:szCs w:val="24"/>
        </w:rPr>
        <w:t>Lab Partners: _____________________, ______________________, _____________________</w:t>
      </w:r>
    </w:p>
    <w:p w:rsidR="004107B6" w:rsidRDefault="004107B6" w:rsidP="004107B6">
      <w:pPr>
        <w:spacing w:line="36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:__________________________________________________________________________________________________________________________________________________</w:t>
      </w:r>
    </w:p>
    <w:p w:rsidR="004107B6" w:rsidRDefault="004107B6" w:rsidP="004107B6">
      <w:pPr>
        <w:spacing w:line="360" w:lineRule="auto"/>
        <w:rPr>
          <w:rFonts w:ascii="Times New Roman" w:hAnsi="Times New Roman" w:cs="Times New Roman"/>
          <w:b/>
          <w:sz w:val="24"/>
          <w:szCs w:val="24"/>
        </w:rPr>
      </w:pPr>
      <w:r>
        <w:rPr>
          <w:rFonts w:ascii="Times New Roman" w:hAnsi="Times New Roman" w:cs="Times New Roman"/>
          <w:b/>
          <w:sz w:val="24"/>
          <w:szCs w:val="24"/>
        </w:rPr>
        <w:t>Objective</w:t>
      </w:r>
      <w:r w:rsidRPr="00F57508">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w:t>
      </w:r>
    </w:p>
    <w:p w:rsidR="004107B6" w:rsidRPr="008461FD" w:rsidRDefault="004107B6" w:rsidP="004107B6">
      <w:pPr>
        <w:spacing w:line="360" w:lineRule="auto"/>
        <w:rPr>
          <w:rFonts w:ascii="Times New Roman" w:hAnsi="Times New Roman" w:cs="Times New Roman"/>
          <w:b/>
          <w:sz w:val="24"/>
          <w:szCs w:val="24"/>
        </w:rPr>
      </w:pPr>
      <w:r>
        <w:rPr>
          <w:rFonts w:ascii="Times New Roman" w:hAnsi="Times New Roman" w:cs="Times New Roman"/>
          <w:b/>
          <w:sz w:val="24"/>
          <w:szCs w:val="24"/>
        </w:rPr>
        <w:t>Proced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7B6" w:rsidRDefault="004107B6" w:rsidP="004107B6">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Conclusion:___________________________________</w:t>
      </w:r>
      <w:r w:rsidR="00687A18">
        <w:rPr>
          <w:rFonts w:ascii="Times New Roman" w:eastAsiaTheme="minorEastAsia" w:hAnsi="Times New Roman" w:cs="Times New Roman"/>
          <w:b/>
          <w:sz w:val="24"/>
          <w:szCs w:val="24"/>
        </w:rPr>
        <w:t xml:space="preserve">________________________________ </w:t>
      </w:r>
      <w:r>
        <w:rPr>
          <w:rFonts w:ascii="Times New Roman" w:eastAsiaTheme="minorEastAsia"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7A18">
        <w:rPr>
          <w:rFonts w:ascii="Times New Roman" w:eastAsiaTheme="minorEastAsia" w:hAnsi="Times New Roman" w:cs="Times New Roman"/>
          <w:b/>
          <w:sz w:val="24"/>
          <w:szCs w:val="24"/>
        </w:rPr>
        <w:t>___</w:t>
      </w:r>
    </w:p>
    <w:p w:rsidR="004107B6" w:rsidRPr="002F6055" w:rsidRDefault="004107B6" w:rsidP="004107B6">
      <w:pPr>
        <w:jc w:val="both"/>
        <w:rPr>
          <w:rFonts w:ascii="Times New Roman" w:eastAsiaTheme="minorEastAsia" w:hAnsi="Times New Roman" w:cs="Times New Roman"/>
          <w:b/>
          <w:sz w:val="24"/>
          <w:szCs w:val="24"/>
        </w:rPr>
      </w:pPr>
      <w:r w:rsidRPr="002F6055">
        <w:rPr>
          <w:rFonts w:ascii="Times New Roman" w:eastAsiaTheme="minorEastAsia" w:hAnsi="Times New Roman" w:cs="Times New Roman"/>
          <w:b/>
          <w:sz w:val="24"/>
          <w:szCs w:val="24"/>
        </w:rPr>
        <w:lastRenderedPageBreak/>
        <w:t>Data and Analysis:</w:t>
      </w:r>
    </w:p>
    <w:p w:rsidR="004107B6" w:rsidRDefault="004107B6" w:rsidP="004107B6">
      <w:pPr>
        <w:keepNext/>
        <w:jc w:val="center"/>
        <w:rPr>
          <w:rFonts w:ascii="Times New Roman" w:hAnsi="Times New Roman" w:cs="Times New Roman"/>
          <w:sz w:val="24"/>
          <w:szCs w:val="24"/>
        </w:rPr>
      </w:pPr>
      <w:r>
        <w:rPr>
          <w:rFonts w:ascii="Times New Roman" w:eastAsiaTheme="minorEastAsia" w:hAnsi="Times New Roman" w:cs="Times New Roman"/>
          <w:noProof/>
          <w:sz w:val="24"/>
          <w:szCs w:val="24"/>
        </w:rPr>
        <w:drawing>
          <wp:inline distT="0" distB="0" distL="0" distR="0" wp14:anchorId="6874C2E3" wp14:editId="62656E55">
            <wp:extent cx="2130552" cy="1975104"/>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552" cy="1975104"/>
                    </a:xfrm>
                    <a:prstGeom prst="rect">
                      <a:avLst/>
                    </a:prstGeom>
                    <a:noFill/>
                    <a:ln>
                      <a:noFill/>
                    </a:ln>
                  </pic:spPr>
                </pic:pic>
              </a:graphicData>
            </a:graphic>
          </wp:inline>
        </w:drawing>
      </w:r>
    </w:p>
    <w:p w:rsidR="004107B6" w:rsidRDefault="004107B6" w:rsidP="004107B6">
      <w:pPr>
        <w:pStyle w:val="Caption"/>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Table 1: Initial height, final height, and change in height for different trials.</w:t>
      </w:r>
    </w:p>
    <w:p w:rsidR="004107B6" w:rsidRDefault="004107B6" w:rsidP="004107B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4693FC" wp14:editId="76A813F8">
            <wp:extent cx="4224528" cy="25786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4528" cy="2578608"/>
                    </a:xfrm>
                    <a:prstGeom prst="rect">
                      <a:avLst/>
                    </a:prstGeom>
                    <a:noFill/>
                    <a:ln>
                      <a:noFill/>
                    </a:ln>
                  </pic:spPr>
                </pic:pic>
              </a:graphicData>
            </a:graphic>
          </wp:inline>
        </w:drawing>
      </w:r>
    </w:p>
    <w:p w:rsidR="004107B6" w:rsidRDefault="004107B6" w:rsidP="004107B6">
      <w:pPr>
        <w:pStyle w:val="Caption"/>
        <w:jc w:val="center"/>
        <w:rPr>
          <w:rFonts w:ascii="Times New Roman" w:eastAsiaTheme="minorEastAsia" w:hAnsi="Times New Roman" w:cs="Times New Roman"/>
          <w:i w:val="0"/>
          <w:color w:val="auto"/>
          <w:sz w:val="24"/>
          <w:szCs w:val="24"/>
        </w:rPr>
      </w:pPr>
      <w:r>
        <w:rPr>
          <w:rFonts w:ascii="Times New Roman" w:hAnsi="Times New Roman" w:cs="Times New Roman"/>
          <w:i w:val="0"/>
          <w:color w:val="auto"/>
          <w:sz w:val="24"/>
          <w:szCs w:val="24"/>
        </w:rPr>
        <w:t xml:space="preserve">Figure 1: Plot of </w:t>
      </w:r>
      <m:oMath>
        <m:r>
          <w:rPr>
            <w:rFonts w:ascii="Cambria Math" w:hAnsi="Cambria Math" w:cs="Times New Roman"/>
            <w:color w:val="auto"/>
            <w:sz w:val="24"/>
            <w:szCs w:val="24"/>
          </w:rPr>
          <m:t>Δx</m:t>
        </m:r>
      </m:oMath>
      <w:r>
        <w:rPr>
          <w:rFonts w:ascii="Times New Roman" w:eastAsiaTheme="minorEastAsia" w:hAnsi="Times New Roman" w:cs="Times New Roman"/>
          <w:i w:val="0"/>
          <w:color w:val="auto"/>
          <w:sz w:val="24"/>
          <w:szCs w:val="24"/>
        </w:rPr>
        <w:t xml:space="preserve"> versus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color w:val="auto"/>
                <w:sz w:val="24"/>
                <w:szCs w:val="24"/>
              </w:rPr>
              <m:t>x</m:t>
            </m:r>
          </m:e>
          <m:sub>
            <m:r>
              <w:rPr>
                <w:rFonts w:ascii="Cambria Math" w:eastAsiaTheme="minorEastAsia" w:hAnsi="Cambria Math" w:cs="Times New Roman"/>
                <w:color w:val="auto"/>
                <w:sz w:val="24"/>
                <w:szCs w:val="24"/>
              </w:rPr>
              <m:t>0</m:t>
            </m:r>
          </m:sub>
        </m:sSub>
      </m:oMath>
      <w:r>
        <w:rPr>
          <w:rFonts w:ascii="Times New Roman" w:eastAsiaTheme="minorEastAsia" w:hAnsi="Times New Roman" w:cs="Times New Roman"/>
          <w:i w:val="0"/>
          <w:color w:val="auto"/>
          <w:sz w:val="24"/>
          <w:szCs w:val="24"/>
        </w:rPr>
        <w:t>.</w:t>
      </w:r>
    </w:p>
    <w:p w:rsidR="004107B6" w:rsidRDefault="000E0966" w:rsidP="004107B6">
      <w:pPr>
        <w:rPr>
          <w:rFonts w:ascii="Times New Roman" w:hAnsi="Times New Roman" w:cs="Times New Roman"/>
          <w:b/>
        </w:rPr>
      </w:pPr>
      <w:r w:rsidRPr="000E0966">
        <w:rPr>
          <w:rFonts w:ascii="Times New Roman" w:hAnsi="Times New Roman" w:cs="Times New Roman"/>
          <w:b/>
        </w:rPr>
        <w:t>Calculations:</w:t>
      </w: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4107B6">
      <w:pPr>
        <w:rPr>
          <w:rFonts w:ascii="Times New Roman" w:hAnsi="Times New Roman" w:cs="Times New Roman"/>
          <w:b/>
        </w:rPr>
      </w:pPr>
    </w:p>
    <w:p w:rsidR="00287925" w:rsidRDefault="00287925" w:rsidP="004107B6">
      <w:pPr>
        <w:rPr>
          <w:rFonts w:ascii="Times New Roman" w:hAnsi="Times New Roman" w:cs="Times New Roman"/>
          <w:b/>
        </w:rPr>
      </w:pPr>
    </w:p>
    <w:p w:rsidR="00287925" w:rsidRDefault="00287925" w:rsidP="004107B6">
      <w:pPr>
        <w:rPr>
          <w:rFonts w:ascii="Times New Roman" w:hAnsi="Times New Roman" w:cs="Times New Roman"/>
          <w:b/>
        </w:rPr>
      </w:pPr>
    </w:p>
    <w:p w:rsidR="00323603" w:rsidRDefault="00323603" w:rsidP="004107B6">
      <w:pPr>
        <w:rPr>
          <w:rFonts w:ascii="Times New Roman" w:hAnsi="Times New Roman" w:cs="Times New Roman"/>
          <w:b/>
        </w:rPr>
      </w:pPr>
    </w:p>
    <w:p w:rsidR="00323603" w:rsidRDefault="00323603" w:rsidP="00323603">
      <w:pPr>
        <w:rPr>
          <w:rFonts w:ascii="Times New Roman" w:hAnsi="Times New Roman" w:cs="Times New Roman"/>
          <w:b/>
          <w:sz w:val="24"/>
          <w:szCs w:val="24"/>
        </w:rPr>
      </w:pPr>
      <w:r>
        <w:rPr>
          <w:rFonts w:ascii="Times New Roman" w:hAnsi="Times New Roman" w:cs="Times New Roman"/>
          <w:b/>
          <w:sz w:val="24"/>
          <w:szCs w:val="24"/>
        </w:rPr>
        <w:lastRenderedPageBreak/>
        <w:t>Experiment 1: Determination of Coefficient of Restitution of Concrete Floor</w:t>
      </w:r>
    </w:p>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Author: Benjamin O. Tayo</w:t>
      </w:r>
    </w:p>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Lab Partners: Eric Mullins and Michael Anderson</w:t>
      </w:r>
    </w:p>
    <w:p w:rsidR="00323603" w:rsidRDefault="00323603" w:rsidP="00323603">
      <w:pPr>
        <w:rPr>
          <w:rFonts w:ascii="Times New Roman" w:hAnsi="Times New Roman" w:cs="Times New Roman"/>
          <w:b/>
          <w:sz w:val="24"/>
          <w:szCs w:val="24"/>
        </w:rPr>
      </w:pPr>
      <w:r>
        <w:rPr>
          <w:rFonts w:ascii="Times New Roman" w:hAnsi="Times New Roman" w:cs="Times New Roman"/>
          <w:b/>
          <w:sz w:val="24"/>
          <w:szCs w:val="24"/>
        </w:rPr>
        <w:t>Abstract:</w:t>
      </w:r>
    </w:p>
    <w:p w:rsidR="00323603" w:rsidRDefault="00323603" w:rsidP="00323603">
      <w:pPr>
        <w:jc w:val="both"/>
        <w:rPr>
          <w:rFonts w:ascii="Times New Roman" w:hAnsi="Times New Roman" w:cs="Times New Roman"/>
          <w:sz w:val="24"/>
          <w:szCs w:val="24"/>
        </w:rPr>
      </w:pPr>
      <w:r>
        <w:rPr>
          <w:rFonts w:ascii="Times New Roman" w:hAnsi="Times New Roman" w:cs="Times New Roman"/>
          <w:sz w:val="24"/>
          <w:szCs w:val="24"/>
        </w:rPr>
        <w:t>The coefficient of restitution (</w:t>
      </w:r>
      <m:oMath>
        <m:r>
          <w:rPr>
            <w:rFonts w:ascii="Cambria Math" w:hAnsi="Cambria Math" w:cs="Times New Roman"/>
            <w:sz w:val="24"/>
            <w:szCs w:val="24"/>
          </w:rPr>
          <m:t>e)</m:t>
        </m:r>
      </m:oMath>
      <w:r>
        <w:rPr>
          <w:rFonts w:ascii="Times New Roman" w:hAnsi="Times New Roman" w:cs="Times New Roman"/>
          <w:sz w:val="24"/>
          <w:szCs w:val="24"/>
        </w:rPr>
        <w:t xml:space="preserve"> is an important quantity that characterizes the nature of different surfaces. It is a quantitative measure of the fraction of kinetic energy transferred to a surface when an object strikes the surface. </w:t>
      </w:r>
      <m:oMath>
        <m:r>
          <w:rPr>
            <w:rFonts w:ascii="Cambria Math" w:hAnsi="Cambria Math" w:cs="Times New Roman"/>
            <w:sz w:val="24"/>
            <w:szCs w:val="24"/>
          </w:rPr>
          <m:t>e</m:t>
        </m:r>
      </m:oMath>
      <w:r>
        <w:rPr>
          <w:rFonts w:ascii="Times New Roman" w:eastAsiaTheme="minorEastAsia" w:hAnsi="Times New Roman" w:cs="Times New Roman"/>
          <w:sz w:val="24"/>
          <w:szCs w:val="24"/>
        </w:rPr>
        <w:t xml:space="preserve"> generally takes values in the range </w:t>
      </w:r>
      <m:oMath>
        <m:r>
          <w:rPr>
            <w:rFonts w:ascii="Cambria Math" w:eastAsiaTheme="minorEastAsia" w:hAnsi="Cambria Math" w:cs="Times New Roman"/>
            <w:sz w:val="24"/>
            <w:szCs w:val="24"/>
          </w:rPr>
          <m:t>0≤e≤1</m:t>
        </m:r>
      </m:oMath>
      <w:r>
        <w:rPr>
          <w:rFonts w:ascii="Times New Roman" w:eastAsiaTheme="minorEastAsia" w:hAnsi="Times New Roman" w:cs="Times New Roman"/>
          <w:sz w:val="24"/>
          <w:szCs w:val="24"/>
        </w:rPr>
        <w:t xml:space="preserve">. Our experiment revealed an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of 0.75 for a concrete floor impacted upon by a tennis ball. The calculated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was then used to predict a 44% energy transfer from the ball to the floor.</w:t>
      </w:r>
    </w:p>
    <w:p w:rsidR="00323603" w:rsidRDefault="00323603" w:rsidP="00323603">
      <w:pPr>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Coefficient of restitution, kinetic energy, potential energy, conservation of energy</w:t>
      </w:r>
    </w:p>
    <w:p w:rsidR="00323603" w:rsidRDefault="00323603" w:rsidP="00323603">
      <w:pPr>
        <w:rPr>
          <w:rFonts w:ascii="Times New Roman" w:hAnsi="Times New Roman" w:cs="Times New Roman"/>
          <w:b/>
          <w:sz w:val="24"/>
          <w:szCs w:val="24"/>
        </w:rPr>
      </w:pPr>
      <w:r>
        <w:rPr>
          <w:rFonts w:ascii="Times New Roman" w:hAnsi="Times New Roman" w:cs="Times New Roman"/>
          <w:b/>
          <w:sz w:val="24"/>
          <w:szCs w:val="24"/>
        </w:rPr>
        <w:t>Objectives:</w:t>
      </w:r>
    </w:p>
    <w:p w:rsidR="00323603" w:rsidRDefault="00323603" w:rsidP="00323603">
      <w:pPr>
        <w:jc w:val="both"/>
        <w:rPr>
          <w:rFonts w:ascii="Times New Roman" w:eastAsiaTheme="minorEastAsia"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4F0A9791" wp14:editId="64656972">
                <wp:simplePos x="0" y="0"/>
                <wp:positionH relativeFrom="column">
                  <wp:posOffset>47625</wp:posOffset>
                </wp:positionH>
                <wp:positionV relativeFrom="paragraph">
                  <wp:posOffset>749935</wp:posOffset>
                </wp:positionV>
                <wp:extent cx="6038850" cy="314325"/>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4325"/>
                        </a:xfrm>
                        <a:prstGeom prst="rect">
                          <a:avLst/>
                        </a:prstGeom>
                        <a:solidFill>
                          <a:srgbClr val="FFFFFF"/>
                        </a:solidFill>
                        <a:ln w="9525">
                          <a:noFill/>
                          <a:miter lim="800000"/>
                          <a:headEnd/>
                          <a:tailEnd/>
                        </a:ln>
                      </wps:spPr>
                      <wps:txb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Δ</m:t>
                              </m:r>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 xml:space="preserve">                                                            (1)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A9791" id="_x0000_t202" coordsize="21600,21600" o:spt="202" path="m,l,21600r21600,l21600,xe">
                <v:stroke joinstyle="miter"/>
                <v:path gradientshapeok="t" o:connecttype="rect"/>
              </v:shapetype>
              <v:shape id="Text Box 9" o:spid="_x0000_s1026" type="#_x0000_t202" style="position:absolute;left:0;text-align:left;margin-left:3.75pt;margin-top:59.05pt;width:475.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" stroked="f">
                <v:textbo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Δ</m:t>
                        </m:r>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 xml:space="preserve">                                                            (1)                                    (1)</w:t>
                      </w:r>
                    </w:p>
                  </w:txbxContent>
                </v:textbox>
                <w10:wrap type="square"/>
              </v:shape>
            </w:pict>
          </mc:Fallback>
        </mc:AlternateContent>
      </w:r>
      <w:r>
        <w:rPr>
          <w:rFonts w:ascii="Times New Roman" w:hAnsi="Times New Roman" w:cs="Times New Roman"/>
          <w:sz w:val="24"/>
          <w:szCs w:val="24"/>
        </w:rPr>
        <w:t xml:space="preserve">The initial height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 xml:space="preserve">of a tennis ball above the floor is measured. The ball is released so that it strikes the concrete floor and rises to some final height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The change in height is then calculated as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We expect a linear relationship between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that is:</w:t>
      </w:r>
    </w:p>
    <w:p w:rsidR="00323603" w:rsidRDefault="00323603" w:rsidP="0032360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relationship will be tested, and if it holds, will be used to determine the coefficient of restitution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Once the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is known, we will use it to calculate the fraction of kinetic energy transferred from falling ball to the concrete floor.</w:t>
      </w:r>
    </w:p>
    <w:p w:rsidR="00323603" w:rsidRDefault="00323603" w:rsidP="00323603">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Procedure:</w:t>
      </w:r>
    </w:p>
    <w:p w:rsidR="00323603" w:rsidRDefault="00323603" w:rsidP="0032360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following apparatus was used: a meter stick and triple beam balance. The mass of the ball was recorded using a triple beam balance. The ball was dropped from some initial height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which was measured using the meter stick. After bouncing off the floor, the final maximum height was recorded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The change in height due to kinetic energy loss was calculated using Eq. (1). Several trials were performed, for each trial corresponding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were recorded, and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was calculated for each data set. </w:t>
      </w:r>
    </w:p>
    <w:p w:rsidR="00323603" w:rsidRDefault="00323603" w:rsidP="00323603">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Data and Analysis:</w:t>
      </w:r>
    </w:p>
    <w:p w:rsidR="00323603" w:rsidRDefault="00323603" w:rsidP="0032360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total of 10 trials was performed. The data collected is tabulated in Table 1. </w:t>
      </w:r>
      <w:r>
        <w:rPr>
          <w:rFonts w:ascii="Times New Roman" w:hAnsi="Times New Roman" w:cs="Times New Roman"/>
          <w:sz w:val="24"/>
          <w:szCs w:val="24"/>
        </w:rPr>
        <w:t xml:space="preserve">Figure 1 shows a graph of </w:t>
      </w:r>
      <m:oMath>
        <m:r>
          <m:rPr>
            <m:sty m:val="p"/>
          </m:rPr>
          <w:rPr>
            <w:rFonts w:ascii="Cambria Math" w:hAnsi="Cambria Math" w:cs="Times New Roman"/>
            <w:sz w:val="24"/>
            <w:szCs w:val="24"/>
          </w:rPr>
          <m:t>Δ</m:t>
        </m:r>
        <m:r>
          <w:rPr>
            <w:rFonts w:ascii="Cambria Math" w:hAnsi="Cambria Math" w:cs="Times New Roman"/>
            <w:sz w:val="24"/>
            <w:szCs w:val="24"/>
          </w:rPr>
          <m:t>x</m:t>
        </m:r>
      </m:oMath>
      <w:r>
        <w:rPr>
          <w:rFonts w:ascii="Times New Roman" w:eastAsiaTheme="minorEastAsia" w:hAnsi="Times New Roman" w:cs="Times New Roman"/>
          <w:sz w:val="24"/>
          <w:szCs w:val="24"/>
        </w:rPr>
        <w:t xml:space="preserve"> plotted as a function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w:t>
      </w:r>
    </w:p>
    <w:p w:rsidR="00323603" w:rsidRDefault="00323603" w:rsidP="00323603">
      <w:pPr>
        <w:jc w:val="both"/>
        <w:rPr>
          <w:rFonts w:ascii="Times New Roman" w:eastAsiaTheme="minorEastAsia" w:hAnsi="Times New Roman" w:cs="Times New Roman"/>
          <w:sz w:val="24"/>
          <w:szCs w:val="24"/>
        </w:rPr>
      </w:pPr>
    </w:p>
    <w:p w:rsidR="00323603" w:rsidRDefault="00323603" w:rsidP="00323603">
      <w:pPr>
        <w:keepNext/>
        <w:jc w:val="center"/>
        <w:rPr>
          <w:rFonts w:ascii="Times New Roman" w:hAnsi="Times New Roman" w:cs="Times New Roman"/>
          <w:sz w:val="24"/>
          <w:szCs w:val="24"/>
        </w:rPr>
      </w:pPr>
      <w:r>
        <w:rPr>
          <w:rFonts w:ascii="Times New Roman" w:eastAsiaTheme="minorEastAsia" w:hAnsi="Times New Roman" w:cs="Times New Roman"/>
          <w:noProof/>
          <w:sz w:val="24"/>
          <w:szCs w:val="24"/>
        </w:rPr>
        <w:lastRenderedPageBreak/>
        <w:drawing>
          <wp:inline distT="0" distB="0" distL="0" distR="0" wp14:anchorId="218B171A" wp14:editId="70020E5E">
            <wp:extent cx="2428875" cy="2247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247900"/>
                    </a:xfrm>
                    <a:prstGeom prst="rect">
                      <a:avLst/>
                    </a:prstGeom>
                    <a:noFill/>
                    <a:ln>
                      <a:noFill/>
                    </a:ln>
                  </pic:spPr>
                </pic:pic>
              </a:graphicData>
            </a:graphic>
          </wp:inline>
        </w:drawing>
      </w:r>
    </w:p>
    <w:p w:rsidR="00323603" w:rsidRDefault="00323603" w:rsidP="00323603">
      <w:pPr>
        <w:pStyle w:val="Caption"/>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Table 1: Initial height, final height, and change in height for different trials.</w:t>
      </w:r>
    </w:p>
    <w:p w:rsidR="00323603" w:rsidRDefault="00323603" w:rsidP="0032360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E28C2" wp14:editId="609E50A6">
            <wp:extent cx="4819650" cy="2943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0" cy="2943225"/>
                    </a:xfrm>
                    <a:prstGeom prst="rect">
                      <a:avLst/>
                    </a:prstGeom>
                    <a:noFill/>
                    <a:ln>
                      <a:noFill/>
                    </a:ln>
                  </pic:spPr>
                </pic:pic>
              </a:graphicData>
            </a:graphic>
          </wp:inline>
        </w:drawing>
      </w:r>
    </w:p>
    <w:p w:rsidR="00323603" w:rsidRDefault="00323603" w:rsidP="00323603">
      <w:pPr>
        <w:pStyle w:val="Caption"/>
        <w:jc w:val="center"/>
        <w:rPr>
          <w:rFonts w:ascii="Times New Roman" w:eastAsiaTheme="minorEastAsia" w:hAnsi="Times New Roman" w:cs="Times New Roman"/>
          <w:i w:val="0"/>
          <w:color w:val="auto"/>
          <w:sz w:val="24"/>
          <w:szCs w:val="24"/>
        </w:rPr>
      </w:pPr>
      <w:r>
        <w:rPr>
          <w:rFonts w:ascii="Times New Roman" w:hAnsi="Times New Roman" w:cs="Times New Roman"/>
          <w:i w:val="0"/>
          <w:color w:val="auto"/>
          <w:sz w:val="24"/>
          <w:szCs w:val="24"/>
        </w:rPr>
        <w:t xml:space="preserve">Figure 1: Plot of </w:t>
      </w:r>
      <m:oMath>
        <m:r>
          <w:rPr>
            <w:rFonts w:ascii="Cambria Math" w:hAnsi="Cambria Math" w:cs="Times New Roman"/>
            <w:color w:val="auto"/>
            <w:sz w:val="24"/>
            <w:szCs w:val="24"/>
          </w:rPr>
          <m:t>Δx</m:t>
        </m:r>
      </m:oMath>
      <w:r>
        <w:rPr>
          <w:rFonts w:ascii="Times New Roman" w:eastAsiaTheme="minorEastAsia" w:hAnsi="Times New Roman" w:cs="Times New Roman"/>
          <w:i w:val="0"/>
          <w:color w:val="auto"/>
          <w:sz w:val="24"/>
          <w:szCs w:val="24"/>
        </w:rPr>
        <w:t xml:space="preserve"> versus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color w:val="auto"/>
                <w:sz w:val="24"/>
                <w:szCs w:val="24"/>
              </w:rPr>
              <m:t>x</m:t>
            </m:r>
          </m:e>
          <m:sub>
            <m:r>
              <w:rPr>
                <w:rFonts w:ascii="Cambria Math" w:eastAsiaTheme="minorEastAsia" w:hAnsi="Cambria Math" w:cs="Times New Roman"/>
                <w:color w:val="auto"/>
                <w:sz w:val="24"/>
                <w:szCs w:val="24"/>
              </w:rPr>
              <m:t>0</m:t>
            </m:r>
          </m:sub>
        </m:sSub>
      </m:oMath>
      <w:r>
        <w:rPr>
          <w:rFonts w:ascii="Times New Roman" w:eastAsiaTheme="minorEastAsia" w:hAnsi="Times New Roman" w:cs="Times New Roman"/>
          <w:i w:val="0"/>
          <w:color w:val="auto"/>
          <w:sz w:val="24"/>
          <w:szCs w:val="24"/>
        </w:rPr>
        <w:t>.</w:t>
      </w:r>
    </w:p>
    <w:p w:rsidR="00323603" w:rsidRDefault="00323603" w:rsidP="00323603">
      <w:pPr>
        <w:jc w:val="both"/>
        <w:rPr>
          <w:rFonts w:ascii="Times New Roman" w:eastAsiaTheme="minorEastAsia" w:hAnsi="Times New Roman" w:cs="Times New Roman"/>
          <w:sz w:val="24"/>
          <w:szCs w:val="24"/>
        </w:rPr>
      </w:pPr>
      <w:r>
        <w:rPr>
          <w:noProof/>
        </w:rPr>
        <mc:AlternateContent>
          <mc:Choice Requires="wps">
            <w:drawing>
              <wp:anchor distT="45720" distB="45720" distL="114300" distR="114300" simplePos="0" relativeHeight="251660288" behindDoc="0" locked="0" layoutInCell="1" allowOverlap="1" wp14:anchorId="3488D6A8" wp14:editId="009FC985">
                <wp:simplePos x="0" y="0"/>
                <wp:positionH relativeFrom="column">
                  <wp:posOffset>0</wp:posOffset>
                </wp:positionH>
                <wp:positionV relativeFrom="paragraph">
                  <wp:posOffset>894715</wp:posOffset>
                </wp:positionV>
                <wp:extent cx="6038850" cy="3143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4325"/>
                        </a:xfrm>
                        <a:prstGeom prst="rect">
                          <a:avLst/>
                        </a:prstGeom>
                        <a:solidFill>
                          <a:srgbClr val="FFFFFF"/>
                        </a:solidFill>
                        <a:ln w="9525">
                          <a:noFill/>
                          <a:miter lim="800000"/>
                          <a:headEnd/>
                          <a:tailEnd/>
                        </a:ln>
                      </wps:spPr>
                      <wps:txb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e=</m:t>
                              </m:r>
                              <m:rad>
                                <m:radPr>
                                  <m:degHide m:val="1"/>
                                  <m:ctrlPr>
                                    <w:rPr>
                                      <w:rFonts w:ascii="Cambria Math" w:hAnsi="Cambria Math" w:cs="Times New Roman"/>
                                      <w:i/>
                                      <w:sz w:val="24"/>
                                      <w:szCs w:val="24"/>
                                    </w:rPr>
                                  </m:ctrlPr>
                                </m:radPr>
                                <m:deg/>
                                <m:e>
                                  <m:r>
                                    <w:rPr>
                                      <w:rFonts w:ascii="Cambria Math" w:hAnsi="Cambria Math" w:cs="Times New Roman"/>
                                      <w:sz w:val="24"/>
                                      <w:szCs w:val="24"/>
                                    </w:rPr>
                                    <m:t>(1-s)</m:t>
                                  </m:r>
                                </m:e>
                              </m:rad>
                              <m:r>
                                <w:rPr>
                                  <w:rFonts w:ascii="Cambria Math" w:hAnsi="Cambria Math" w:cs="Times New Roman"/>
                                  <w:sz w:val="24"/>
                                  <w:szCs w:val="24"/>
                                </w:rPr>
                                <m:t>=0.75</m:t>
                              </m:r>
                            </m:oMath>
                            <w:r>
                              <w:rPr>
                                <w:rFonts w:ascii="Times New Roman" w:hAnsi="Times New Roman" w:cs="Times New Roman"/>
                                <w:sz w:val="24"/>
                                <w:szCs w:val="24"/>
                              </w:rPr>
                              <w:t xml:space="preserve">                                                       (2)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D6A8" id="Text Box 8" o:spid="_x0000_s1027" type="#_x0000_t202" style="position:absolute;left:0;text-align:left;margin-left:0;margin-top:70.45pt;width:475.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" stroked="f">
                <v:textbo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e=</m:t>
                        </m:r>
                        <m:rad>
                          <m:radPr>
                            <m:degHide m:val="1"/>
                            <m:ctrlPr>
                              <w:rPr>
                                <w:rFonts w:ascii="Cambria Math" w:hAnsi="Cambria Math" w:cs="Times New Roman"/>
                                <w:i/>
                                <w:sz w:val="24"/>
                                <w:szCs w:val="24"/>
                              </w:rPr>
                            </m:ctrlPr>
                          </m:radPr>
                          <m:deg/>
                          <m:e>
                            <m:r>
                              <w:rPr>
                                <w:rFonts w:ascii="Cambria Math" w:hAnsi="Cambria Math" w:cs="Times New Roman"/>
                                <w:sz w:val="24"/>
                                <w:szCs w:val="24"/>
                              </w:rPr>
                              <m:t>(1-s)</m:t>
                            </m:r>
                          </m:e>
                        </m:rad>
                        <m:r>
                          <w:rPr>
                            <w:rFonts w:ascii="Cambria Math" w:hAnsi="Cambria Math" w:cs="Times New Roman"/>
                            <w:sz w:val="24"/>
                            <w:szCs w:val="24"/>
                          </w:rPr>
                          <m:t>=0.75</m:t>
                        </m:r>
                      </m:oMath>
                      <w:r>
                        <w:rPr>
                          <w:rFonts w:ascii="Times New Roman" w:hAnsi="Times New Roman" w:cs="Times New Roman"/>
                          <w:sz w:val="24"/>
                          <w:szCs w:val="24"/>
                        </w:rPr>
                        <w:t xml:space="preserve">                                                       (2)                                    (1)</w:t>
                      </w:r>
                    </w:p>
                  </w:txbxContent>
                </v:textbox>
                <w10:wrap type="square"/>
              </v:shape>
            </w:pict>
          </mc:Fallback>
        </mc:AlternateContent>
      </w:r>
      <w:r>
        <w:rPr>
          <w:rFonts w:ascii="Times New Roman" w:hAnsi="Times New Roman" w:cs="Times New Roman"/>
          <w:sz w:val="24"/>
          <w:szCs w:val="24"/>
        </w:rPr>
        <w:t xml:space="preserve">From Figure 1, we see that the best fit line fits the data pretty well, except for some slight deviations due to uncertainties. This result confirms the linear relationship between </w:t>
      </w:r>
      <m:oMath>
        <m:r>
          <m:rPr>
            <m:sty m:val="p"/>
          </m:rPr>
          <w:rPr>
            <w:rFonts w:ascii="Cambria Math" w:hAnsi="Cambria Math" w:cs="Times New Roman"/>
            <w:sz w:val="24"/>
            <w:szCs w:val="24"/>
          </w:rPr>
          <m:t>Δ</m:t>
        </m:r>
        <m:r>
          <w:rPr>
            <w:rFonts w:ascii="Cambria Math" w:hAnsi="Cambria Math" w:cs="Times New Roman"/>
            <w:sz w:val="24"/>
            <w:szCs w:val="24"/>
          </w:rPr>
          <m:t>x</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as predicted by Eq. (1). The slope (s) of the best fit line is </w:t>
      </w:r>
      <m:oMath>
        <m:r>
          <w:rPr>
            <w:rFonts w:ascii="Cambria Math" w:eastAsiaTheme="minorEastAsia" w:hAnsi="Cambria Math" w:cs="Times New Roman"/>
            <w:sz w:val="24"/>
            <w:szCs w:val="24"/>
          </w:rPr>
          <m:t>s=0.44</m:t>
        </m:r>
      </m:oMath>
      <w:r>
        <w:rPr>
          <w:rFonts w:ascii="Times New Roman" w:eastAsiaTheme="minorEastAsia" w:hAnsi="Times New Roman" w:cs="Times New Roman"/>
          <w:sz w:val="24"/>
          <w:szCs w:val="24"/>
        </w:rPr>
        <w:t xml:space="preserve">. Using Eq. (1), we can show that the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can be obtained from the slope using:</w:t>
      </w:r>
    </w:p>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By applying the principle of conservation of energy, the fraction of kinetic energy transferred to the ball after it strikes the floor is given by</w:t>
      </w:r>
    </w:p>
    <w:p w:rsidR="00323603" w:rsidRDefault="00323603" w:rsidP="00323603">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1312" behindDoc="0" locked="0" layoutInCell="1" allowOverlap="1" wp14:anchorId="0D02A8AB" wp14:editId="3A0D6830">
                <wp:simplePos x="0" y="0"/>
                <wp:positionH relativeFrom="column">
                  <wp:posOffset>0</wp:posOffset>
                </wp:positionH>
                <wp:positionV relativeFrom="paragraph">
                  <wp:posOffset>342900</wp:posOffset>
                </wp:positionV>
                <wp:extent cx="6038850" cy="4476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47675"/>
                        </a:xfrm>
                        <a:prstGeom prst="rect">
                          <a:avLst/>
                        </a:prstGeom>
                        <a:solidFill>
                          <a:srgbClr val="FFFFFF"/>
                        </a:solidFill>
                        <a:ln w="9525">
                          <a:noFill/>
                          <a:miter lim="800000"/>
                          <a:headEnd/>
                          <a:tailEnd/>
                        </a:ln>
                      </wps:spPr>
                      <wps:txb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oMath>
                            <w:r>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den>
                                  </m:f>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Pr>
                                <w:rFonts w:ascii="Times New Roman" w:hAnsi="Times New Roman" w:cs="Times New Roman"/>
                                <w:sz w:val="24"/>
                                <w:szCs w:val="24"/>
                              </w:rPr>
                              <w:t xml:space="preserve">                                                        (3)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A8AB" id="Text Box 7" o:spid="_x0000_s1028" type="#_x0000_t202" style="position:absolute;margin-left:0;margin-top:27pt;width:475.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pEIAIAABs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" stroked="f">
                <v:textbox>
                  <w:txbxContent>
                    <w:p w:rsidR="00323603" w:rsidRDefault="00323603" w:rsidP="00323603">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oMath>
                      <w:r>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den>
                            </m:f>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Pr>
                          <w:rFonts w:ascii="Times New Roman" w:hAnsi="Times New Roman" w:cs="Times New Roman"/>
                          <w:sz w:val="24"/>
                          <w:szCs w:val="24"/>
                        </w:rPr>
                        <w:t xml:space="preserve">                                                        (3)                                    (1)</w:t>
                      </w:r>
                    </w:p>
                  </w:txbxContent>
                </v:textbox>
                <w10:wrap type="square"/>
              </v:shape>
            </w:pict>
          </mc:Fallback>
        </mc:AlternateContent>
      </w:r>
    </w:p>
    <w:p w:rsidR="00323603" w:rsidRDefault="00323603" w:rsidP="00323603">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Using the value for </w:t>
      </w:r>
      <m:oMath>
        <m:r>
          <w:rPr>
            <w:rFonts w:ascii="Cambria Math" w:hAnsi="Cambria Math" w:cs="Times New Roman"/>
            <w:sz w:val="24"/>
            <w:szCs w:val="24"/>
          </w:rPr>
          <m:t>e</m:t>
        </m:r>
      </m:oMath>
      <w:r>
        <w:rPr>
          <w:rFonts w:ascii="Times New Roman" w:eastAsiaTheme="minorEastAsia" w:hAnsi="Times New Roman" w:cs="Times New Roman"/>
          <w:sz w:val="24"/>
          <w:szCs w:val="24"/>
        </w:rPr>
        <w:t xml:space="preserve">, we calculated the transferred kinetic energy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=0.56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This means that only 56% of the initial energy of the ball is transferred after the impact. About 44% of the energy is absorbed by the concrete floor.</w:t>
      </w:r>
    </w:p>
    <w:p w:rsidR="00323603" w:rsidRDefault="00323603" w:rsidP="00323603">
      <w:pPr>
        <w:jc w:val="both"/>
        <w:rPr>
          <w:rFonts w:ascii="Times New Roman" w:hAnsi="Times New Roman" w:cs="Times New Roman"/>
          <w:b/>
          <w:sz w:val="24"/>
          <w:szCs w:val="24"/>
        </w:rPr>
      </w:pPr>
      <w:r>
        <w:rPr>
          <w:rFonts w:ascii="Times New Roman" w:eastAsiaTheme="minorEastAsia" w:hAnsi="Times New Roman" w:cs="Times New Roman"/>
          <w:b/>
          <w:sz w:val="24"/>
          <w:szCs w:val="24"/>
        </w:rPr>
        <w:t>Conclusion:</w:t>
      </w:r>
    </w:p>
    <w:p w:rsidR="00323603" w:rsidRDefault="00323603" w:rsidP="0032360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experiment validates the theoretical prediction that </w:t>
      </w:r>
      <m:oMath>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increases linearly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The data collected supports this notion very well as most of the data points fit nicely with the linear fit. The fitted line shows small deviations, which might be due to uncertainties associated with the measurement of the final height of the ball. The data was then used to obtain an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of 0.75 for the concrete floor. Using our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value, we also predicted that 44% of the initial kinetic energy of the ball is absorbed by the concrete floor after the impact. Overall, the experiment was successful and the calculated values were meaningful. The experiment has helped me to gain useful insights on how energy is transferred in a collision process.</w:t>
      </w:r>
    </w:p>
    <w:p w:rsidR="00323603" w:rsidRPr="00F87039" w:rsidRDefault="00323603" w:rsidP="00323603"/>
    <w:p w:rsidR="00323603" w:rsidRPr="000E0966" w:rsidRDefault="00323603" w:rsidP="004107B6">
      <w:pPr>
        <w:rPr>
          <w:rFonts w:ascii="Times New Roman" w:hAnsi="Times New Roman" w:cs="Times New Roman"/>
          <w:b/>
        </w:rPr>
      </w:pPr>
    </w:p>
    <w:p w:rsidR="004107B6" w:rsidRPr="009D325C" w:rsidRDefault="004107B6" w:rsidP="004107B6"/>
    <w:p w:rsidR="004107B6" w:rsidRDefault="004107B6"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1A362C" w:rsidRDefault="001A362C" w:rsidP="00B34A52">
      <w:pPr>
        <w:jc w:val="both"/>
        <w:rPr>
          <w:rFonts w:ascii="Times New Roman" w:hAnsi="Times New Roman" w:cs="Times New Roman"/>
        </w:rPr>
      </w:pPr>
    </w:p>
    <w:p w:rsidR="00860702" w:rsidRDefault="00860702" w:rsidP="001A362C">
      <w:pPr>
        <w:rPr>
          <w:rFonts w:ascii="Times New Roman" w:hAnsi="Times New Roman" w:cs="Times New Roman"/>
        </w:rPr>
      </w:pPr>
    </w:p>
    <w:sectPr w:rsidR="0086070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EA" w:rsidRDefault="003813EA" w:rsidP="001A362C">
      <w:pPr>
        <w:spacing w:after="0" w:line="240" w:lineRule="auto"/>
      </w:pPr>
      <w:r>
        <w:separator/>
      </w:r>
    </w:p>
  </w:endnote>
  <w:endnote w:type="continuationSeparator" w:id="0">
    <w:p w:rsidR="003813EA" w:rsidRDefault="003813EA" w:rsidP="001A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TQUNN+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83904"/>
      <w:docPartObj>
        <w:docPartGallery w:val="Page Numbers (Bottom of Page)"/>
        <w:docPartUnique/>
      </w:docPartObj>
    </w:sdtPr>
    <w:sdtEndPr/>
    <w:sdtContent>
      <w:sdt>
        <w:sdtPr>
          <w:id w:val="-1769616900"/>
          <w:docPartObj>
            <w:docPartGallery w:val="Page Numbers (Top of Page)"/>
            <w:docPartUnique/>
          </w:docPartObj>
        </w:sdtPr>
        <w:sdtEndPr/>
        <w:sdtContent>
          <w:p w:rsidR="001A362C" w:rsidRDefault="001A36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7C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CEA">
              <w:rPr>
                <w:b/>
                <w:bCs/>
                <w:noProof/>
              </w:rPr>
              <w:t>8</w:t>
            </w:r>
            <w:r>
              <w:rPr>
                <w:b/>
                <w:bCs/>
                <w:sz w:val="24"/>
                <w:szCs w:val="24"/>
              </w:rPr>
              <w:fldChar w:fldCharType="end"/>
            </w:r>
          </w:p>
        </w:sdtContent>
      </w:sdt>
    </w:sdtContent>
  </w:sdt>
  <w:p w:rsidR="001A362C" w:rsidRDefault="001A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EA" w:rsidRDefault="003813EA" w:rsidP="001A362C">
      <w:pPr>
        <w:spacing w:after="0" w:line="240" w:lineRule="auto"/>
      </w:pPr>
      <w:r>
        <w:separator/>
      </w:r>
    </w:p>
  </w:footnote>
  <w:footnote w:type="continuationSeparator" w:id="0">
    <w:p w:rsidR="003813EA" w:rsidRDefault="003813EA" w:rsidP="001A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E4C57"/>
    <w:multiLevelType w:val="hybridMultilevel"/>
    <w:tmpl w:val="2F0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A5D0E"/>
    <w:multiLevelType w:val="hybridMultilevel"/>
    <w:tmpl w:val="5272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4"/>
    <w:rsid w:val="00033C14"/>
    <w:rsid w:val="00037E7C"/>
    <w:rsid w:val="000648D8"/>
    <w:rsid w:val="00067CEA"/>
    <w:rsid w:val="00085F25"/>
    <w:rsid w:val="000A7EAF"/>
    <w:rsid w:val="000E0966"/>
    <w:rsid w:val="000E57D7"/>
    <w:rsid w:val="000E74FC"/>
    <w:rsid w:val="000F1256"/>
    <w:rsid w:val="0013452A"/>
    <w:rsid w:val="001450CC"/>
    <w:rsid w:val="00145D1D"/>
    <w:rsid w:val="001508EC"/>
    <w:rsid w:val="00175A6C"/>
    <w:rsid w:val="00195144"/>
    <w:rsid w:val="001A362C"/>
    <w:rsid w:val="001D3AF7"/>
    <w:rsid w:val="001D75AC"/>
    <w:rsid w:val="001F090C"/>
    <w:rsid w:val="001F3301"/>
    <w:rsid w:val="001F3320"/>
    <w:rsid w:val="001F7620"/>
    <w:rsid w:val="00214D8F"/>
    <w:rsid w:val="00241099"/>
    <w:rsid w:val="00246CD3"/>
    <w:rsid w:val="00287925"/>
    <w:rsid w:val="002C1B2E"/>
    <w:rsid w:val="003055D4"/>
    <w:rsid w:val="0030636C"/>
    <w:rsid w:val="00323603"/>
    <w:rsid w:val="00345290"/>
    <w:rsid w:val="00346422"/>
    <w:rsid w:val="00347D25"/>
    <w:rsid w:val="003538BE"/>
    <w:rsid w:val="00363EDB"/>
    <w:rsid w:val="003813EA"/>
    <w:rsid w:val="0039427E"/>
    <w:rsid w:val="003B0DBB"/>
    <w:rsid w:val="00402241"/>
    <w:rsid w:val="004107B6"/>
    <w:rsid w:val="00441408"/>
    <w:rsid w:val="0044318B"/>
    <w:rsid w:val="00450632"/>
    <w:rsid w:val="00460B58"/>
    <w:rsid w:val="00465AD1"/>
    <w:rsid w:val="00482584"/>
    <w:rsid w:val="004D3BED"/>
    <w:rsid w:val="004F27FE"/>
    <w:rsid w:val="005720AA"/>
    <w:rsid w:val="00574440"/>
    <w:rsid w:val="00576DC5"/>
    <w:rsid w:val="00577BB3"/>
    <w:rsid w:val="0058065C"/>
    <w:rsid w:val="00584972"/>
    <w:rsid w:val="00585A61"/>
    <w:rsid w:val="005B2934"/>
    <w:rsid w:val="005D01D4"/>
    <w:rsid w:val="005F5B6D"/>
    <w:rsid w:val="006059F1"/>
    <w:rsid w:val="00623C7D"/>
    <w:rsid w:val="00623DC6"/>
    <w:rsid w:val="006322E3"/>
    <w:rsid w:val="00645852"/>
    <w:rsid w:val="00680F07"/>
    <w:rsid w:val="00687A18"/>
    <w:rsid w:val="006A0492"/>
    <w:rsid w:val="006A531D"/>
    <w:rsid w:val="006B7DB1"/>
    <w:rsid w:val="006F72AD"/>
    <w:rsid w:val="00700D43"/>
    <w:rsid w:val="007604BA"/>
    <w:rsid w:val="007616DD"/>
    <w:rsid w:val="00774D8B"/>
    <w:rsid w:val="00785621"/>
    <w:rsid w:val="00792819"/>
    <w:rsid w:val="007D0852"/>
    <w:rsid w:val="007D4DCC"/>
    <w:rsid w:val="007F0EDC"/>
    <w:rsid w:val="0080039F"/>
    <w:rsid w:val="00807212"/>
    <w:rsid w:val="00831A55"/>
    <w:rsid w:val="00840F5C"/>
    <w:rsid w:val="00856292"/>
    <w:rsid w:val="00860702"/>
    <w:rsid w:val="00886033"/>
    <w:rsid w:val="008906E7"/>
    <w:rsid w:val="008B18AE"/>
    <w:rsid w:val="00902A8A"/>
    <w:rsid w:val="0092107E"/>
    <w:rsid w:val="009275C3"/>
    <w:rsid w:val="00930CE2"/>
    <w:rsid w:val="009316A0"/>
    <w:rsid w:val="00941F94"/>
    <w:rsid w:val="00970BFC"/>
    <w:rsid w:val="009724AA"/>
    <w:rsid w:val="009735BE"/>
    <w:rsid w:val="0098358A"/>
    <w:rsid w:val="00985D23"/>
    <w:rsid w:val="009C2510"/>
    <w:rsid w:val="009C5145"/>
    <w:rsid w:val="009D659E"/>
    <w:rsid w:val="009E654B"/>
    <w:rsid w:val="009F57AE"/>
    <w:rsid w:val="009F5995"/>
    <w:rsid w:val="00A37F33"/>
    <w:rsid w:val="00A43A27"/>
    <w:rsid w:val="00A46087"/>
    <w:rsid w:val="00A5319D"/>
    <w:rsid w:val="00A7023B"/>
    <w:rsid w:val="00A73D59"/>
    <w:rsid w:val="00AB7B8B"/>
    <w:rsid w:val="00AE10B5"/>
    <w:rsid w:val="00AF7B0B"/>
    <w:rsid w:val="00B04C75"/>
    <w:rsid w:val="00B1227A"/>
    <w:rsid w:val="00B3170D"/>
    <w:rsid w:val="00B34A52"/>
    <w:rsid w:val="00B34C3B"/>
    <w:rsid w:val="00B71DAE"/>
    <w:rsid w:val="00BA199F"/>
    <w:rsid w:val="00BA259D"/>
    <w:rsid w:val="00BA4020"/>
    <w:rsid w:val="00BC3A5E"/>
    <w:rsid w:val="00BD0818"/>
    <w:rsid w:val="00C20549"/>
    <w:rsid w:val="00C46F29"/>
    <w:rsid w:val="00C540E6"/>
    <w:rsid w:val="00C57CC5"/>
    <w:rsid w:val="00C620CA"/>
    <w:rsid w:val="00CE6D8B"/>
    <w:rsid w:val="00D06EA5"/>
    <w:rsid w:val="00D1558A"/>
    <w:rsid w:val="00D208DE"/>
    <w:rsid w:val="00D408B3"/>
    <w:rsid w:val="00D81AA4"/>
    <w:rsid w:val="00D97294"/>
    <w:rsid w:val="00DB59F6"/>
    <w:rsid w:val="00DC2D30"/>
    <w:rsid w:val="00DE264B"/>
    <w:rsid w:val="00E21CF3"/>
    <w:rsid w:val="00E22498"/>
    <w:rsid w:val="00E3032C"/>
    <w:rsid w:val="00E335F4"/>
    <w:rsid w:val="00E519C3"/>
    <w:rsid w:val="00E569BE"/>
    <w:rsid w:val="00E77161"/>
    <w:rsid w:val="00E92B10"/>
    <w:rsid w:val="00EA75D4"/>
    <w:rsid w:val="00EB6C8B"/>
    <w:rsid w:val="00EE11F2"/>
    <w:rsid w:val="00EF5AC0"/>
    <w:rsid w:val="00F33983"/>
    <w:rsid w:val="00F350A8"/>
    <w:rsid w:val="00F36EFB"/>
    <w:rsid w:val="00F80174"/>
    <w:rsid w:val="00F92A92"/>
    <w:rsid w:val="00F93112"/>
    <w:rsid w:val="00FB2839"/>
    <w:rsid w:val="00FC3E2D"/>
    <w:rsid w:val="00FE4806"/>
    <w:rsid w:val="00FF4131"/>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AE5D7-3506-472A-8B57-0572C075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D4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4F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5C3"/>
    <w:rPr>
      <w:color w:val="0563C1" w:themeColor="hyperlink"/>
      <w:u w:val="single"/>
    </w:rPr>
  </w:style>
  <w:style w:type="paragraph" w:customStyle="1" w:styleId="CM36">
    <w:name w:val="CM36"/>
    <w:basedOn w:val="Default"/>
    <w:next w:val="Default"/>
    <w:uiPriority w:val="99"/>
    <w:rsid w:val="00D06EA5"/>
    <w:rPr>
      <w:rFonts w:ascii="BTQUNN+ArialMT" w:hAnsi="BTQUNN+ArialMT" w:cstheme="minorBidi"/>
      <w:color w:val="auto"/>
    </w:rPr>
  </w:style>
  <w:style w:type="paragraph" w:customStyle="1" w:styleId="CM34">
    <w:name w:val="CM34"/>
    <w:basedOn w:val="Default"/>
    <w:next w:val="Default"/>
    <w:uiPriority w:val="99"/>
    <w:rsid w:val="00D06EA5"/>
    <w:pPr>
      <w:spacing w:line="276" w:lineRule="atLeast"/>
    </w:pPr>
    <w:rPr>
      <w:rFonts w:ascii="BTQUNN+ArialMT" w:hAnsi="BTQUNN+ArialMT" w:cstheme="minorBidi"/>
      <w:color w:val="auto"/>
    </w:rPr>
  </w:style>
  <w:style w:type="paragraph" w:styleId="ListParagraph">
    <w:name w:val="List Paragraph"/>
    <w:basedOn w:val="Normal"/>
    <w:uiPriority w:val="34"/>
    <w:qFormat/>
    <w:rsid w:val="00D06EA5"/>
    <w:pPr>
      <w:ind w:left="720"/>
      <w:contextualSpacing/>
    </w:pPr>
  </w:style>
  <w:style w:type="paragraph" w:styleId="Header">
    <w:name w:val="header"/>
    <w:basedOn w:val="Normal"/>
    <w:link w:val="HeaderChar"/>
    <w:uiPriority w:val="99"/>
    <w:unhideWhenUsed/>
    <w:rsid w:val="001A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2C"/>
  </w:style>
  <w:style w:type="paragraph" w:styleId="Footer">
    <w:name w:val="footer"/>
    <w:basedOn w:val="Normal"/>
    <w:link w:val="FooterChar"/>
    <w:uiPriority w:val="99"/>
    <w:unhideWhenUsed/>
    <w:rsid w:val="001A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2C"/>
  </w:style>
  <w:style w:type="paragraph" w:styleId="Caption">
    <w:name w:val="caption"/>
    <w:basedOn w:val="Normal"/>
    <w:next w:val="Normal"/>
    <w:uiPriority w:val="35"/>
    <w:unhideWhenUsed/>
    <w:qFormat/>
    <w:rsid w:val="001A36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48175">
      <w:bodyDiv w:val="1"/>
      <w:marLeft w:val="0"/>
      <w:marRight w:val="0"/>
      <w:marTop w:val="0"/>
      <w:marBottom w:val="0"/>
      <w:divBdr>
        <w:top w:val="none" w:sz="0" w:space="0" w:color="auto"/>
        <w:left w:val="none" w:sz="0" w:space="0" w:color="auto"/>
        <w:bottom w:val="none" w:sz="0" w:space="0" w:color="auto"/>
        <w:right w:val="none" w:sz="0" w:space="0" w:color="auto"/>
      </w:divBdr>
      <w:divsChild>
        <w:div w:id="723798628">
          <w:marLeft w:val="0"/>
          <w:marRight w:val="0"/>
          <w:marTop w:val="0"/>
          <w:marBottom w:val="0"/>
          <w:divBdr>
            <w:top w:val="none" w:sz="0" w:space="0" w:color="auto"/>
            <w:left w:val="none" w:sz="0" w:space="0" w:color="auto"/>
            <w:bottom w:val="none" w:sz="0" w:space="0" w:color="auto"/>
            <w:right w:val="none" w:sz="0" w:space="0" w:color="auto"/>
          </w:divBdr>
        </w:div>
        <w:div w:id="177347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registrar/_files/documents/syllabus-supplement-fall-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xcsa@pittt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Tayo</dc:creator>
  <cp:keywords/>
  <dc:description/>
  <cp:lastModifiedBy>Serif Uran</cp:lastModifiedBy>
  <cp:revision>3</cp:revision>
  <cp:lastPrinted>2018-08-14T15:38:00Z</cp:lastPrinted>
  <dcterms:created xsi:type="dcterms:W3CDTF">2019-01-01T22:04:00Z</dcterms:created>
  <dcterms:modified xsi:type="dcterms:W3CDTF">2019-01-01T22:04:00Z</dcterms:modified>
</cp:coreProperties>
</file>