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7D8F" w14:textId="77777777" w:rsidR="00D657FF" w:rsidRDefault="00D657FF" w:rsidP="0077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p w14:paraId="49AA7D90" w14:textId="14086E74" w:rsidR="00B32E45" w:rsidRDefault="00B32E45" w:rsidP="0077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Pittsburg State University</w:t>
      </w:r>
    </w:p>
    <w:p w14:paraId="2282100A" w14:textId="55A9EAE3" w:rsidR="00414150" w:rsidRDefault="00414150" w:rsidP="0077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College of Technology</w:t>
      </w:r>
    </w:p>
    <w:p w14:paraId="49AA7D91" w14:textId="77777777" w:rsidR="00B32E45" w:rsidRDefault="00B32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Department of Engineering Technology</w:t>
      </w:r>
    </w:p>
    <w:p w14:paraId="267D1E1D" w14:textId="28F8F7EF" w:rsidR="00414150" w:rsidRDefault="00414150" w:rsidP="00414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555FC1">
        <w:rPr>
          <w:b/>
          <w:color w:val="000000"/>
        </w:rPr>
        <w:t xml:space="preserve">COURSE TITLE:  </w:t>
      </w:r>
      <w:r w:rsidRPr="00555FC1">
        <w:rPr>
          <w:color w:val="000000"/>
        </w:rPr>
        <w:t>ETECH-502 –01, 02 Engineering Economics</w:t>
      </w:r>
    </w:p>
    <w:p w14:paraId="5330A1F6" w14:textId="3321D7DB" w:rsidR="00414150" w:rsidRDefault="00414150" w:rsidP="00414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Course Intended for Partial Fulfillment of the Pitt State Pathway Curriculum</w:t>
      </w:r>
    </w:p>
    <w:p w14:paraId="49AA7D96" w14:textId="77777777" w:rsidR="00B32E45" w:rsidRDefault="00B32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9AA7D97" w14:textId="77777777" w:rsidR="0057546C" w:rsidRDefault="00B32E45"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 xml:space="preserve">COURSE SCHEDULE: </w:t>
      </w:r>
      <w:r w:rsidR="0057546C">
        <w:rPr>
          <w:color w:val="000000"/>
        </w:rPr>
        <w:t>MWF-0</w:t>
      </w:r>
      <w:r w:rsidR="00F4485A">
        <w:rPr>
          <w:color w:val="000000"/>
        </w:rPr>
        <w:t>1</w:t>
      </w:r>
      <w:r w:rsidR="0057546C">
        <w:rPr>
          <w:color w:val="000000"/>
        </w:rPr>
        <w:t>, 10-10:50 AM Room S10</w:t>
      </w:r>
      <w:r w:rsidR="0004339C">
        <w:rPr>
          <w:color w:val="000000"/>
        </w:rPr>
        <w:t xml:space="preserve">5 </w:t>
      </w:r>
      <w:r w:rsidR="0057546C">
        <w:rPr>
          <w:color w:val="000000"/>
        </w:rPr>
        <w:t>(Face to Face)</w:t>
      </w:r>
    </w:p>
    <w:p w14:paraId="49AA7D98" w14:textId="77777777" w:rsidR="00846493" w:rsidRPr="002C10C6" w:rsidRDefault="0057546C"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rPr>
          <w:color w:val="000000"/>
        </w:rPr>
        <w:tab/>
      </w:r>
      <w:r>
        <w:rPr>
          <w:color w:val="000000"/>
        </w:rPr>
        <w:tab/>
        <w:t xml:space="preserve">      MWF-0</w:t>
      </w:r>
      <w:r w:rsidR="00F4485A">
        <w:rPr>
          <w:color w:val="000000"/>
        </w:rPr>
        <w:t>2</w:t>
      </w:r>
      <w:r>
        <w:rPr>
          <w:color w:val="000000"/>
        </w:rPr>
        <w:t>, 1-1:50 PM, Room S105 (Face to Face)</w:t>
      </w:r>
    </w:p>
    <w:p w14:paraId="49AA7D99" w14:textId="77777777" w:rsidR="00B32E45" w:rsidRDefault="00B32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bookmarkStart w:id="0" w:name="_GoBack"/>
      <w:bookmarkEnd w:id="0"/>
    </w:p>
    <w:p w14:paraId="49AA7D9A" w14:textId="24A7164B" w:rsidR="00B32E45" w:rsidRDefault="00414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PROFESSOR</w:t>
      </w:r>
      <w:r w:rsidR="00B32E45">
        <w:rPr>
          <w:b/>
          <w:color w:val="000000"/>
        </w:rPr>
        <w:t>:</w:t>
      </w:r>
      <w:r w:rsidR="00F2505F">
        <w:rPr>
          <w:b/>
          <w:color w:val="000000"/>
        </w:rPr>
        <w:tab/>
      </w:r>
      <w:r w:rsidR="00ED5B4B">
        <w:rPr>
          <w:color w:val="000000"/>
        </w:rPr>
        <w:t>Book, Rebeca</w:t>
      </w:r>
      <w:r w:rsidR="00410C06">
        <w:rPr>
          <w:color w:val="000000"/>
        </w:rPr>
        <w:tab/>
      </w:r>
      <w:r w:rsidR="00410C06">
        <w:rPr>
          <w:color w:val="000000"/>
        </w:rPr>
        <w:tab/>
      </w:r>
      <w:r w:rsidR="00F2505F">
        <w:rPr>
          <w:color w:val="000000"/>
        </w:rPr>
        <w:t>Office:</w:t>
      </w:r>
      <w:r w:rsidR="00F2505F">
        <w:rPr>
          <w:color w:val="000000"/>
        </w:rPr>
        <w:tab/>
      </w:r>
      <w:r w:rsidR="00F2505F">
        <w:rPr>
          <w:color w:val="000000"/>
        </w:rPr>
        <w:tab/>
      </w:r>
      <w:r w:rsidR="00B32E45">
        <w:rPr>
          <w:color w:val="000000"/>
        </w:rPr>
        <w:t>Room # W</w:t>
      </w:r>
      <w:r w:rsidR="00ED5B4B">
        <w:rPr>
          <w:color w:val="000000"/>
        </w:rPr>
        <w:t>122</w:t>
      </w:r>
      <w:r w:rsidR="0004339C">
        <w:rPr>
          <w:color w:val="000000"/>
        </w:rPr>
        <w:t>C</w:t>
      </w:r>
    </w:p>
    <w:p w14:paraId="49AA7D9B" w14:textId="77777777" w:rsidR="00B32E45" w:rsidRDefault="00410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Phone:</w:t>
      </w:r>
      <w:r>
        <w:rPr>
          <w:color w:val="000000"/>
        </w:rPr>
        <w:tab/>
      </w:r>
      <w:r>
        <w:rPr>
          <w:color w:val="000000"/>
        </w:rPr>
        <w:tab/>
      </w:r>
      <w:r>
        <w:rPr>
          <w:color w:val="000000"/>
        </w:rPr>
        <w:tab/>
        <w:t>(620) 235-4</w:t>
      </w:r>
      <w:r w:rsidR="00ED5B4B">
        <w:rPr>
          <w:color w:val="000000"/>
        </w:rPr>
        <w:t>034</w:t>
      </w:r>
      <w:r>
        <w:rPr>
          <w:color w:val="000000"/>
        </w:rPr>
        <w:tab/>
      </w:r>
      <w:r w:rsidR="00F2505F">
        <w:rPr>
          <w:color w:val="000000"/>
        </w:rPr>
        <w:t>Fax:</w:t>
      </w:r>
      <w:r w:rsidR="00F2505F">
        <w:rPr>
          <w:color w:val="000000"/>
        </w:rPr>
        <w:tab/>
      </w:r>
      <w:r w:rsidR="00F2505F">
        <w:rPr>
          <w:color w:val="000000"/>
        </w:rPr>
        <w:tab/>
      </w:r>
      <w:r>
        <w:rPr>
          <w:color w:val="000000"/>
        </w:rPr>
        <w:t>(620) 235-</w:t>
      </w:r>
      <w:r w:rsidR="00B32E45">
        <w:rPr>
          <w:color w:val="000000"/>
        </w:rPr>
        <w:t>4004</w:t>
      </w:r>
      <w:r w:rsidR="00B32E45">
        <w:rPr>
          <w:color w:val="000000"/>
        </w:rPr>
        <w:tab/>
      </w:r>
    </w:p>
    <w:p w14:paraId="56F4048B" w14:textId="77777777" w:rsidR="00876EE9" w:rsidRDefault="00F25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E-mail:</w:t>
      </w:r>
      <w:r>
        <w:rPr>
          <w:color w:val="000000"/>
        </w:rPr>
        <w:tab/>
      </w:r>
      <w:r>
        <w:rPr>
          <w:color w:val="000000"/>
        </w:rPr>
        <w:tab/>
      </w:r>
      <w:r w:rsidR="00ED5B4B">
        <w:rPr>
          <w:color w:val="000000"/>
        </w:rPr>
        <w:t>rbook</w:t>
      </w:r>
      <w:r w:rsidR="00B32E45">
        <w:rPr>
          <w:color w:val="000000"/>
        </w:rPr>
        <w:t>@pittstate.edu</w:t>
      </w:r>
      <w:r w:rsidR="00B32E45">
        <w:rPr>
          <w:color w:val="000000"/>
        </w:rPr>
        <w:tab/>
      </w:r>
    </w:p>
    <w:p w14:paraId="49AA7D9C" w14:textId="4AD48B62" w:rsidR="003B55E8" w:rsidRDefault="00B32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rsidR="004B5857">
        <w:rPr>
          <w:color w:val="000000"/>
        </w:rPr>
        <w:t xml:space="preserve"> </w:t>
      </w:r>
    </w:p>
    <w:p w14:paraId="49AA7D9D" w14:textId="3462B6D0" w:rsidR="0057546C" w:rsidRDefault="00BC3539"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OFFICE HOURS</w:t>
      </w:r>
      <w:r>
        <w:rPr>
          <w:color w:val="000000"/>
        </w:rPr>
        <w:t xml:space="preserve">:  </w:t>
      </w:r>
      <w:r w:rsidR="00876EE9" w:rsidRPr="00876EE9">
        <w:rPr>
          <w:color w:val="000000"/>
        </w:rPr>
        <w:t xml:space="preserve">9-10, 11-11:30 AM  12:30-1, 2-3 PM MWF     9:30-11:30AM TUTH  </w:t>
      </w:r>
    </w:p>
    <w:p w14:paraId="218A0C46" w14:textId="77777777" w:rsidR="00242D92" w:rsidRDefault="00242D92"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72BA16B" w14:textId="0BBB0A62" w:rsidR="00414150" w:rsidRDefault="00414150"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414150">
        <w:rPr>
          <w:b/>
          <w:color w:val="000000"/>
        </w:rPr>
        <w:t>Pitt State Pathway Mission Statement</w:t>
      </w:r>
      <w:r>
        <w:rPr>
          <w:color w:val="000000"/>
        </w:rPr>
        <w:t xml:space="preserve">:  The </w:t>
      </w:r>
      <w:r w:rsidRPr="00414150">
        <w:rPr>
          <w:i/>
          <w:color w:val="000000"/>
        </w:rPr>
        <w:t>Pitt State Pathway</w:t>
      </w:r>
      <w:r>
        <w:rPr>
          <w:color w:val="000000"/>
        </w:rPr>
        <w:t xml:space="preserve"> curriculum serves as the heart of the university education by fostering interdisciplinary competencies that typify the educated person.  It is designed to facilitate the development of key proficiencies including communication and information literacy.  The </w:t>
      </w:r>
      <w:r w:rsidRPr="00414150">
        <w:rPr>
          <w:i/>
          <w:color w:val="000000"/>
        </w:rPr>
        <w:t>Pitt State Pathway</w:t>
      </w:r>
      <w:r>
        <w:rPr>
          <w:color w:val="000000"/>
        </w:rPr>
        <w:t xml:space="preserve"> curriculum provides a transformational experience that challenges students to think creatively and critically, and to immerse themselves in the productive examination of humans in their global setting.  By encouraging the development of skills that promote life-long learning, the </w:t>
      </w:r>
      <w:r w:rsidRPr="00414150">
        <w:rPr>
          <w:i/>
          <w:color w:val="000000"/>
        </w:rPr>
        <w:t>Pitt State Pathway</w:t>
      </w:r>
      <w:r>
        <w:rPr>
          <w:color w:val="000000"/>
        </w:rPr>
        <w:t xml:space="preserve"> fosters a sense of personal responsibility, an appreciation of diversity, and an understanding of interconnectedness in our truly global society.</w:t>
      </w:r>
    </w:p>
    <w:p w14:paraId="57E1B122" w14:textId="0855481C" w:rsidR="00414150" w:rsidRDefault="00414150"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ABC1D15" w14:textId="6866A633" w:rsidR="00414150" w:rsidRDefault="00414150"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r w:rsidRPr="00414150">
        <w:rPr>
          <w:b/>
          <w:color w:val="000000"/>
          <w:u w:val="single"/>
        </w:rPr>
        <w:t>Pillar of the Pitt State Pathway and Learning Outcomes to be Covered in This Course:</w:t>
      </w:r>
    </w:p>
    <w:p w14:paraId="4502DEB9" w14:textId="1A274423" w:rsidR="00414150" w:rsidRDefault="00414150" w:rsidP="00575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p>
    <w:p w14:paraId="3242ED07" w14:textId="77777777" w:rsidR="00714700" w:rsidRPr="00714700" w:rsidRDefault="00714700" w:rsidP="00714700">
      <w:pPr>
        <w:rPr>
          <w:rFonts w:eastAsiaTheme="minorHAnsi"/>
          <w:b/>
        </w:rPr>
      </w:pPr>
      <w:r w:rsidRPr="00714700">
        <w:rPr>
          <w:rFonts w:eastAsiaTheme="minorHAnsi"/>
          <w:b/>
        </w:rPr>
        <w:t>GLOBAL UNDERSTANDING AND CIVIC ENGAGEMENT</w:t>
      </w:r>
    </w:p>
    <w:p w14:paraId="4C8BEC33" w14:textId="77777777" w:rsidR="00714700" w:rsidRPr="00714700" w:rsidRDefault="00714700" w:rsidP="00714700">
      <w:pPr>
        <w:rPr>
          <w:rFonts w:ascii="Cambria" w:eastAsiaTheme="minorHAnsi" w:hAnsi="Cambria" w:cstheme="minorBidi"/>
          <w:b/>
          <w:sz w:val="16"/>
          <w:szCs w:val="16"/>
        </w:rPr>
      </w:pPr>
    </w:p>
    <w:p w14:paraId="2EF14562" w14:textId="77777777" w:rsidR="00714700" w:rsidRPr="00714700" w:rsidRDefault="00714700" w:rsidP="00714700">
      <w:pPr>
        <w:jc w:val="both"/>
        <w:rPr>
          <w:rFonts w:eastAsiaTheme="minorHAnsi"/>
        </w:rPr>
      </w:pPr>
      <w:r w:rsidRPr="00714700">
        <w:rPr>
          <w:rFonts w:eastAsiaTheme="minorHAnsi"/>
        </w:rPr>
        <w:t xml:space="preserve">As global citizens, students need a comprehensive understanding of where they live and of the larger, interconnected global system of which they are part, and on which they depend. While identifying commonalities among people and places is important, it is crucial that students understand and appreciate the diverse cultural, social, political, economic, and environmental contexts that create differences. Understanding the role of responsible citizens in their own community and beyond ensures effective and ethical participation at all levels.  Students also need to understand how biological, physical, and chemical systems work, how they change naturally, and how they can change due to human involvement.  Understanding the implications of the interaction between humans and non-human systems is essential for long-term decision-making.  </w:t>
      </w:r>
    </w:p>
    <w:p w14:paraId="78FF86CE" w14:textId="77777777" w:rsidR="00714700" w:rsidRPr="00714700" w:rsidRDefault="00714700" w:rsidP="00714700">
      <w:pPr>
        <w:rPr>
          <w:rFonts w:eastAsiaTheme="minorHAnsi"/>
          <w:b/>
          <w:sz w:val="16"/>
          <w:szCs w:val="16"/>
        </w:rPr>
      </w:pPr>
    </w:p>
    <w:p w14:paraId="7DE3949A" w14:textId="16FA5E07" w:rsidR="00714700" w:rsidRDefault="00714700" w:rsidP="00714700">
      <w:pPr>
        <w:ind w:left="720"/>
        <w:contextualSpacing/>
        <w:rPr>
          <w:rFonts w:eastAsiaTheme="minorHAnsi"/>
        </w:rPr>
      </w:pPr>
      <w:r w:rsidRPr="00714700">
        <w:rPr>
          <w:rFonts w:eastAsiaTheme="minorHAnsi"/>
          <w:b/>
        </w:rPr>
        <w:t xml:space="preserve">Learning Outcome: </w:t>
      </w:r>
      <w:r w:rsidRPr="00714700">
        <w:rPr>
          <w:rFonts w:eastAsiaTheme="minorHAnsi"/>
        </w:rPr>
        <w:t>Students will explore global systems conscientiously</w:t>
      </w:r>
      <w:r w:rsidRPr="00714700">
        <w:rPr>
          <w:rFonts w:eastAsiaTheme="minorHAnsi"/>
          <w:i/>
        </w:rPr>
        <w:t>.</w:t>
      </w:r>
      <w:r w:rsidRPr="00714700">
        <w:rPr>
          <w:rFonts w:eastAsiaTheme="minorHAnsi"/>
        </w:rPr>
        <w:t xml:space="preserve">  </w:t>
      </w:r>
    </w:p>
    <w:p w14:paraId="1DF5F156" w14:textId="5819C6D8" w:rsidR="00714700" w:rsidRDefault="00714700" w:rsidP="00714700">
      <w:pPr>
        <w:contextualSpacing/>
        <w:rPr>
          <w:rFonts w:eastAsiaTheme="minorHAnsi"/>
          <w:b/>
        </w:rPr>
      </w:pPr>
    </w:p>
    <w:p w14:paraId="73CE6F89" w14:textId="77777777" w:rsidR="00242D92" w:rsidRDefault="000153F3" w:rsidP="00714700">
      <w:pPr>
        <w:contextualSpacing/>
        <w:rPr>
          <w:rFonts w:eastAsiaTheme="minorHAnsi"/>
          <w:b/>
        </w:rPr>
      </w:pPr>
      <w:r w:rsidRPr="000153F3">
        <w:rPr>
          <w:rFonts w:eastAsiaTheme="minorHAnsi"/>
          <w:b/>
          <w:u w:val="single"/>
        </w:rPr>
        <w:t>Pitt State Pathway Core Element to be Covered in This Course:</w:t>
      </w:r>
      <w:r>
        <w:rPr>
          <w:rFonts w:eastAsiaTheme="minorHAnsi"/>
          <w:b/>
        </w:rPr>
        <w:t xml:space="preserve"> </w:t>
      </w:r>
    </w:p>
    <w:p w14:paraId="7330DE95" w14:textId="12DE4374" w:rsidR="000153F3" w:rsidRPr="00242D92" w:rsidRDefault="000153F3" w:rsidP="00714700">
      <w:pPr>
        <w:contextualSpacing/>
        <w:rPr>
          <w:rFonts w:eastAsiaTheme="minorHAnsi"/>
          <w:b/>
          <w:u w:val="single"/>
        </w:rPr>
      </w:pPr>
      <w:r>
        <w:rPr>
          <w:rFonts w:eastAsiaTheme="minorHAnsi"/>
          <w:b/>
        </w:rPr>
        <w:t>Human Systems within a Global Context:</w:t>
      </w:r>
    </w:p>
    <w:p w14:paraId="31B4E0C8" w14:textId="77777777" w:rsidR="000153F3" w:rsidRDefault="000153F3" w:rsidP="000153F3">
      <w:pPr>
        <w:contextualSpacing/>
        <w:jc w:val="both"/>
        <w:rPr>
          <w:rFonts w:ascii="Cambria" w:eastAsia="Calibri" w:hAnsi="Cambria"/>
          <w:b/>
          <w:u w:val="single"/>
          <w:lang w:bidi="en-US"/>
        </w:rPr>
      </w:pPr>
    </w:p>
    <w:p w14:paraId="06DE2554" w14:textId="29580B43" w:rsidR="000153F3" w:rsidRPr="000153F3" w:rsidRDefault="000153F3" w:rsidP="000153F3">
      <w:pPr>
        <w:contextualSpacing/>
        <w:jc w:val="both"/>
        <w:rPr>
          <w:rFonts w:ascii="Cambria" w:eastAsiaTheme="minorHAnsi" w:hAnsi="Cambria"/>
        </w:rPr>
      </w:pPr>
      <w:r w:rsidRPr="000153F3">
        <w:rPr>
          <w:rFonts w:ascii="Cambria" w:eastAsiaTheme="minorHAnsi" w:hAnsi="Cambria"/>
        </w:rPr>
        <w:t>Humans have developed complex systems that structure interaction. It is important to understand how and why these systems developed, change through time, vary by location, and are interconnected at all levels (local/regional/global), and the implications of that interconnectedness. Competency in this element means:</w:t>
      </w:r>
    </w:p>
    <w:p w14:paraId="134AB84C" w14:textId="77777777" w:rsidR="000153F3" w:rsidRPr="000153F3" w:rsidRDefault="000153F3" w:rsidP="000153F3">
      <w:pPr>
        <w:numPr>
          <w:ilvl w:val="0"/>
          <w:numId w:val="20"/>
        </w:numPr>
        <w:spacing w:after="160"/>
        <w:ind w:left="1080"/>
        <w:contextualSpacing/>
        <w:jc w:val="both"/>
        <w:rPr>
          <w:rFonts w:ascii="Cambria" w:eastAsiaTheme="minorHAnsi" w:hAnsi="Cambria"/>
        </w:rPr>
      </w:pPr>
      <w:r w:rsidRPr="000153F3">
        <w:rPr>
          <w:rFonts w:ascii="Cambria" w:eastAsiaTheme="minorHAnsi" w:hAnsi="Cambria"/>
          <w:i/>
        </w:rPr>
        <w:t>Analyzing</w:t>
      </w:r>
      <w:r w:rsidRPr="000153F3">
        <w:rPr>
          <w:rFonts w:ascii="Cambria" w:eastAsiaTheme="minorHAnsi" w:hAnsi="Cambria"/>
        </w:rPr>
        <w:t xml:space="preserve"> the structure, development, and change of human economic, political, social and/or cultural systems over time;</w:t>
      </w:r>
    </w:p>
    <w:p w14:paraId="348CF89A" w14:textId="77777777" w:rsidR="000153F3" w:rsidRPr="000153F3" w:rsidRDefault="000153F3" w:rsidP="000153F3">
      <w:pPr>
        <w:numPr>
          <w:ilvl w:val="0"/>
          <w:numId w:val="20"/>
        </w:numPr>
        <w:spacing w:after="160"/>
        <w:ind w:left="1080"/>
        <w:contextualSpacing/>
        <w:jc w:val="both"/>
        <w:rPr>
          <w:rFonts w:ascii="Cambria" w:eastAsiaTheme="minorHAnsi" w:hAnsi="Cambria"/>
        </w:rPr>
      </w:pPr>
      <w:r w:rsidRPr="000153F3">
        <w:rPr>
          <w:rFonts w:ascii="Cambria" w:eastAsiaTheme="minorHAnsi" w:hAnsi="Cambria"/>
          <w:i/>
        </w:rPr>
        <w:t>Analyzing</w:t>
      </w:r>
      <w:r w:rsidRPr="000153F3">
        <w:rPr>
          <w:rFonts w:ascii="Cambria" w:eastAsiaTheme="minorHAnsi" w:hAnsi="Cambria"/>
        </w:rPr>
        <w:t xml:space="preserve"> the individual’s role and responsibility to society at all levels;</w:t>
      </w:r>
    </w:p>
    <w:p w14:paraId="1F2A003E" w14:textId="77777777" w:rsidR="000153F3" w:rsidRPr="000153F3" w:rsidRDefault="000153F3" w:rsidP="000153F3">
      <w:pPr>
        <w:numPr>
          <w:ilvl w:val="0"/>
          <w:numId w:val="20"/>
        </w:numPr>
        <w:ind w:left="1080"/>
        <w:contextualSpacing/>
        <w:jc w:val="both"/>
        <w:rPr>
          <w:rFonts w:ascii="Cambria" w:eastAsiaTheme="minorHAnsi" w:hAnsi="Cambria"/>
        </w:rPr>
      </w:pPr>
      <w:r w:rsidRPr="000153F3">
        <w:rPr>
          <w:rFonts w:ascii="Cambria" w:eastAsiaTheme="minorHAnsi" w:hAnsi="Cambria"/>
          <w:i/>
        </w:rPr>
        <w:t>Evaluating</w:t>
      </w:r>
      <w:r w:rsidRPr="000153F3">
        <w:rPr>
          <w:rFonts w:ascii="Cambria" w:eastAsiaTheme="minorHAnsi" w:hAnsi="Cambria"/>
        </w:rPr>
        <w:t xml:space="preserve"> how human systems are interconnected at all levels.</w:t>
      </w:r>
    </w:p>
    <w:p w14:paraId="0EBF8452" w14:textId="77777777" w:rsidR="000153F3" w:rsidRDefault="000153F3" w:rsidP="00714700">
      <w:pPr>
        <w:contextualSpacing/>
        <w:rPr>
          <w:rFonts w:eastAsiaTheme="minorHAnsi"/>
          <w:b/>
        </w:rPr>
      </w:pPr>
    </w:p>
    <w:p w14:paraId="296E6271" w14:textId="77777777" w:rsidR="000153F3" w:rsidRDefault="000153F3" w:rsidP="00714700">
      <w:pPr>
        <w:contextualSpacing/>
        <w:rPr>
          <w:rFonts w:eastAsiaTheme="minorHAnsi"/>
          <w:b/>
        </w:rPr>
      </w:pPr>
    </w:p>
    <w:p w14:paraId="2BE83CFD" w14:textId="3C14685C" w:rsidR="00714700" w:rsidRPr="00EE1F81" w:rsidRDefault="00714700" w:rsidP="00A31097">
      <w:pPr>
        <w:contextualSpacing/>
        <w:rPr>
          <w:rFonts w:eastAsiaTheme="minorHAnsi"/>
          <w:b/>
          <w:u w:val="single"/>
        </w:rPr>
      </w:pPr>
      <w:r w:rsidRPr="00A31097">
        <w:rPr>
          <w:rFonts w:eastAsiaTheme="minorHAnsi"/>
          <w:b/>
          <w:u w:val="single"/>
        </w:rPr>
        <w:t>Companion Element to be Covered in This Course:</w:t>
      </w:r>
      <w:r w:rsidR="00EE1F81">
        <w:rPr>
          <w:rFonts w:eastAsiaTheme="minorHAnsi"/>
          <w:b/>
          <w:u w:val="single"/>
        </w:rPr>
        <w:t xml:space="preserve">  </w:t>
      </w:r>
      <w:r w:rsidR="00E754A8">
        <w:rPr>
          <w:rFonts w:eastAsiaTheme="minorHAnsi"/>
          <w:b/>
        </w:rPr>
        <w:t xml:space="preserve">Social Responsibility Within a Global </w:t>
      </w:r>
      <w:r w:rsidR="00EE1F81">
        <w:rPr>
          <w:rFonts w:eastAsiaTheme="minorHAnsi"/>
          <w:b/>
        </w:rPr>
        <w:t>Context</w:t>
      </w:r>
    </w:p>
    <w:p w14:paraId="786A20CA" w14:textId="77777777" w:rsidR="00A31097" w:rsidRPr="00714700" w:rsidRDefault="00A31097" w:rsidP="00A31097">
      <w:pPr>
        <w:contextualSpacing/>
        <w:rPr>
          <w:rFonts w:eastAsiaTheme="minorHAnsi"/>
          <w:b/>
        </w:rPr>
      </w:pPr>
    </w:p>
    <w:p w14:paraId="28C618FE" w14:textId="77777777" w:rsidR="00A31097" w:rsidRPr="00A31097" w:rsidRDefault="00A31097" w:rsidP="00A31097">
      <w:pPr>
        <w:jc w:val="both"/>
        <w:rPr>
          <w:rFonts w:ascii="Cambria" w:eastAsiaTheme="minorHAnsi" w:hAnsi="Cambria"/>
          <w:b/>
          <w:bCs/>
        </w:rPr>
      </w:pPr>
      <w:r w:rsidRPr="00A31097">
        <w:rPr>
          <w:rFonts w:ascii="Cambria" w:hAnsi="Cambria"/>
          <w:bCs/>
        </w:rPr>
        <w:t xml:space="preserve">Social responsibility within a global context </w:t>
      </w:r>
      <w:r w:rsidRPr="00A31097">
        <w:rPr>
          <w:rFonts w:ascii="Cambria" w:hAnsi="Cambria"/>
        </w:rPr>
        <w:t xml:space="preserve">is the ability to recognize one’s accountability to society – locally, nationally, and globally. This incorporates the </w:t>
      </w:r>
      <w:r w:rsidRPr="00A31097">
        <w:rPr>
          <w:rFonts w:ascii="Cambria" w:eastAsiaTheme="minorHAnsi" w:hAnsi="Cambria"/>
        </w:rPr>
        <w:t>importance of active citizenship through the application of concepts such as equity, inclusiveness, collaboration, and building constituency in government, civic institutions, business, and community at large. Competency in this element means:</w:t>
      </w:r>
    </w:p>
    <w:p w14:paraId="52B9972C" w14:textId="77777777" w:rsidR="00A31097" w:rsidRPr="00A31097" w:rsidRDefault="00A31097" w:rsidP="00A31097">
      <w:pPr>
        <w:numPr>
          <w:ilvl w:val="0"/>
          <w:numId w:val="18"/>
        </w:numPr>
        <w:ind w:left="1080"/>
        <w:contextualSpacing/>
        <w:jc w:val="both"/>
        <w:rPr>
          <w:rFonts w:ascii="Cambria" w:eastAsiaTheme="minorHAnsi" w:hAnsi="Cambria"/>
          <w:b/>
          <w:bCs/>
        </w:rPr>
      </w:pPr>
      <w:r w:rsidRPr="00A31097">
        <w:rPr>
          <w:rFonts w:ascii="Cambria" w:eastAsiaTheme="minorHAnsi" w:hAnsi="Cambria"/>
          <w:i/>
        </w:rPr>
        <w:t>Applying</w:t>
      </w:r>
      <w:r w:rsidRPr="00A31097">
        <w:rPr>
          <w:rFonts w:ascii="Cambria" w:eastAsiaTheme="minorHAnsi" w:hAnsi="Cambria"/>
        </w:rPr>
        <w:t xml:space="preserve"> the concepts associated with active, responsible citizenship;</w:t>
      </w:r>
    </w:p>
    <w:p w14:paraId="34E95717" w14:textId="77777777" w:rsidR="00A31097" w:rsidRPr="00A31097" w:rsidRDefault="00A31097" w:rsidP="00A31097">
      <w:pPr>
        <w:numPr>
          <w:ilvl w:val="0"/>
          <w:numId w:val="18"/>
        </w:numPr>
        <w:ind w:left="1080"/>
        <w:contextualSpacing/>
        <w:jc w:val="both"/>
        <w:rPr>
          <w:rFonts w:ascii="Cambria" w:eastAsiaTheme="minorHAnsi" w:hAnsi="Cambria"/>
          <w:b/>
          <w:bCs/>
        </w:rPr>
      </w:pPr>
      <w:r w:rsidRPr="00A31097">
        <w:rPr>
          <w:rFonts w:ascii="Cambria" w:eastAsiaTheme="minorHAnsi" w:hAnsi="Cambria"/>
          <w:i/>
        </w:rPr>
        <w:t>Analyzing</w:t>
      </w:r>
      <w:r w:rsidRPr="00A31097">
        <w:rPr>
          <w:rFonts w:ascii="Cambria" w:eastAsiaTheme="minorHAnsi" w:hAnsi="Cambria"/>
        </w:rPr>
        <w:t xml:space="preserve"> the ethical, social, and environmental consequences of local, national, and global organizations;</w:t>
      </w:r>
    </w:p>
    <w:p w14:paraId="6F6DBFE3" w14:textId="33620307" w:rsidR="00414150" w:rsidRPr="00E754A8" w:rsidRDefault="00A31097" w:rsidP="0057546C">
      <w:pPr>
        <w:numPr>
          <w:ilvl w:val="0"/>
          <w:numId w:val="18"/>
        </w:numPr>
        <w:ind w:left="1080"/>
        <w:contextualSpacing/>
        <w:jc w:val="both"/>
        <w:rPr>
          <w:rFonts w:ascii="Cambria" w:eastAsiaTheme="minorHAnsi" w:hAnsi="Cambria"/>
          <w:b/>
          <w:bCs/>
        </w:rPr>
      </w:pPr>
      <w:r w:rsidRPr="00A31097">
        <w:rPr>
          <w:rFonts w:ascii="Cambria" w:eastAsiaTheme="minorHAnsi" w:hAnsi="Cambria"/>
          <w:i/>
        </w:rPr>
        <w:t>Analyzing</w:t>
      </w:r>
      <w:r w:rsidRPr="00A31097">
        <w:rPr>
          <w:rFonts w:ascii="Cambria" w:eastAsiaTheme="minorHAnsi" w:hAnsi="Cambria"/>
        </w:rPr>
        <w:t xml:space="preserve"> the historical consequences of local or national decisions on global systems.</w:t>
      </w:r>
    </w:p>
    <w:p w14:paraId="49AA7D9E" w14:textId="77777777" w:rsidR="00B32E45" w:rsidRDefault="003B5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B32E45">
        <w:rPr>
          <w:color w:val="000000"/>
        </w:rPr>
        <w:tab/>
      </w:r>
    </w:p>
    <w:p w14:paraId="49AA7D9F" w14:textId="77777777" w:rsidR="0004339C" w:rsidRPr="00A27C23" w:rsidRDefault="0004339C" w:rsidP="00043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27C23">
        <w:rPr>
          <w:b/>
          <w:color w:val="000000"/>
        </w:rPr>
        <w:t xml:space="preserve">COURSE DESCRIPTION:  </w:t>
      </w:r>
      <w:r w:rsidRPr="00A27C23">
        <w:rPr>
          <w:color w:val="000000"/>
        </w:rPr>
        <w:t xml:space="preserve">ETECH-502 Engineering Economy (3 hours) </w:t>
      </w:r>
    </w:p>
    <w:p w14:paraId="49AA7DA0" w14:textId="77777777" w:rsidR="0004339C" w:rsidRDefault="0004339C" w:rsidP="00043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27C23">
        <w:t>Analysis of engineering proposals utilizing time value of</w:t>
      </w:r>
      <w:r>
        <w:t xml:space="preserve"> money and related factors.  </w:t>
      </w:r>
      <w:r w:rsidRPr="00A27C23">
        <w:t xml:space="preserve">Includes depreciation and after-tax consequences, feasibility and optimum life comparisons. Additional topics for three hours of credit are manufacturing cost studies, estimating, sources of costs, allocation of costs and justifications. </w:t>
      </w:r>
    </w:p>
    <w:p w14:paraId="49AA7DA8" w14:textId="55D56E18" w:rsidR="0064524A" w:rsidRPr="00E754A8" w:rsidRDefault="00846493" w:rsidP="001B7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p>
    <w:p w14:paraId="49AA7DA9" w14:textId="7CA84B61" w:rsidR="00846493" w:rsidRDefault="00B32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COURSE OBJECTIVES:</w:t>
      </w:r>
      <w:r w:rsidR="00846493">
        <w:rPr>
          <w:b/>
          <w:color w:val="000000"/>
        </w:rPr>
        <w:t xml:space="preserve"> </w:t>
      </w:r>
    </w:p>
    <w:p w14:paraId="5F60D554" w14:textId="409684F0" w:rsidR="005803AF" w:rsidRPr="00E754A8" w:rsidRDefault="00F57BBC" w:rsidP="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hd w:val="clear" w:color="auto" w:fill="FFFFFF"/>
        </w:rPr>
      </w:pPr>
      <w:r w:rsidRPr="00E754A8">
        <w:rPr>
          <w:b/>
          <w:color w:val="000000"/>
        </w:rPr>
        <w:t xml:space="preserve">Objective 1:  </w:t>
      </w:r>
      <w:r w:rsidRPr="00E754A8">
        <w:rPr>
          <w:i/>
          <w:shd w:val="clear" w:color="auto" w:fill="FFFFFF"/>
        </w:rPr>
        <w:t>Analyzes</w:t>
      </w:r>
      <w:r w:rsidRPr="00E754A8">
        <w:rPr>
          <w:shd w:val="clear" w:color="auto" w:fill="FFFFFF"/>
        </w:rPr>
        <w:t xml:space="preserve"> human organizational systems using a variety of disciplinary and interdisciplinary perspectives</w:t>
      </w:r>
    </w:p>
    <w:p w14:paraId="4E3CEE3A" w14:textId="6976BBA9" w:rsidR="00F57BBC" w:rsidRPr="00E754A8" w:rsidRDefault="00F57BBC" w:rsidP="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hd w:val="clear" w:color="auto" w:fill="FFFFFF"/>
        </w:rPr>
      </w:pPr>
      <w:r w:rsidRPr="00E754A8">
        <w:rPr>
          <w:b/>
          <w:color w:val="000000"/>
        </w:rPr>
        <w:t xml:space="preserve">Objective 2: </w:t>
      </w:r>
      <w:r w:rsidRPr="00E754A8">
        <w:rPr>
          <w:i/>
        </w:rPr>
        <w:t>Describes</w:t>
      </w:r>
      <w:r w:rsidRPr="00E754A8">
        <w:t xml:space="preserve"> </w:t>
      </w:r>
      <w:r w:rsidRPr="00E754A8">
        <w:rPr>
          <w:shd w:val="clear" w:color="auto" w:fill="FFFFFF"/>
        </w:rPr>
        <w:t>human organizational systems using a variety of disciplinary and interdisciplinary perspectives</w:t>
      </w:r>
    </w:p>
    <w:p w14:paraId="450F7E17" w14:textId="0ECF44FE" w:rsidR="00F57BBC" w:rsidRPr="00E754A8" w:rsidRDefault="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54A8">
        <w:rPr>
          <w:b/>
          <w:color w:val="000000"/>
        </w:rPr>
        <w:tab/>
        <w:t xml:space="preserve">Objective 3: </w:t>
      </w:r>
      <w:r w:rsidRPr="00E754A8">
        <w:rPr>
          <w:i/>
        </w:rPr>
        <w:t>Describes</w:t>
      </w:r>
      <w:r w:rsidRPr="00E754A8">
        <w:t xml:space="preserve"> the roles and responsibilities of citizens at all levels</w:t>
      </w:r>
    </w:p>
    <w:p w14:paraId="5AAAC688" w14:textId="648F3E60" w:rsidR="00F57BBC" w:rsidRDefault="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6658C316" w14:textId="7C2D39E5" w:rsidR="00F57BBC" w:rsidRDefault="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METHODS OF ASSESSMENTS:</w:t>
      </w:r>
    </w:p>
    <w:p w14:paraId="581A7E36" w14:textId="4B2F6411" w:rsidR="00F57BBC" w:rsidRDefault="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ab/>
        <w:t>Methods for Objective 1:</w:t>
      </w:r>
    </w:p>
    <w:p w14:paraId="6778E009" w14:textId="1C06B198" w:rsidR="009A41C4" w:rsidRPr="00555FC1" w:rsidRDefault="00F57BBC" w:rsidP="00555FC1">
      <w:pPr>
        <w:numPr>
          <w:ilvl w:val="0"/>
          <w:numId w:val="21"/>
        </w:numPr>
        <w:suppressAutoHyphens/>
        <w:jc w:val="both"/>
        <w:rPr>
          <w:spacing w:val="-3"/>
        </w:rPr>
      </w:pPr>
      <w:r w:rsidRPr="00F259F3">
        <w:rPr>
          <w:color w:val="000000"/>
        </w:rPr>
        <w:t>Use mathematical and graphical techniques, such as learning curves and break-even analysis, to evaluate manufacturing cost estimates and economic decisions.</w:t>
      </w:r>
      <w:r w:rsidR="009A41C4">
        <w:rPr>
          <w:color w:val="000000"/>
        </w:rPr>
        <w:t xml:space="preserve"> (</w:t>
      </w:r>
      <w:r w:rsidR="00555FC1">
        <w:rPr>
          <w:color w:val="000000"/>
        </w:rPr>
        <w:t>Assignment #2 and Test #1.)</w:t>
      </w:r>
      <w:r w:rsidR="009A41C4">
        <w:rPr>
          <w:color w:val="000000"/>
        </w:rPr>
        <w:t>)</w:t>
      </w:r>
    </w:p>
    <w:p w14:paraId="121903C1" w14:textId="21A899B3" w:rsidR="00E754A8" w:rsidRPr="00E754A8" w:rsidRDefault="00F57BBC" w:rsidP="00E754A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rPr>
      </w:pPr>
      <w:r w:rsidRPr="00F57BBC">
        <w:rPr>
          <w:rFonts w:ascii="Times New Roman" w:hAnsi="Times New Roman" w:cs="Times New Roman"/>
          <w:color w:val="000000"/>
        </w:rPr>
        <w:t>Measure the time value of money.</w:t>
      </w:r>
      <w:r w:rsidR="009A41C4">
        <w:rPr>
          <w:rFonts w:ascii="Times New Roman" w:hAnsi="Times New Roman" w:cs="Times New Roman"/>
          <w:color w:val="000000"/>
        </w:rPr>
        <w:t xml:space="preserve"> </w:t>
      </w:r>
      <w:bookmarkStart w:id="1" w:name="_Hlk536623612"/>
      <w:r w:rsidR="009A41C4">
        <w:rPr>
          <w:rFonts w:ascii="Times New Roman" w:hAnsi="Times New Roman" w:cs="Times New Roman"/>
          <w:color w:val="000000"/>
        </w:rPr>
        <w:t>(</w:t>
      </w:r>
      <w:r w:rsidR="00555FC1">
        <w:rPr>
          <w:rFonts w:ascii="Times New Roman" w:hAnsi="Times New Roman" w:cs="Times New Roman"/>
          <w:color w:val="000000"/>
        </w:rPr>
        <w:t>Assignments #3-9, Test #2</w:t>
      </w:r>
      <w:r w:rsidR="009A41C4">
        <w:rPr>
          <w:rFonts w:ascii="Times New Roman" w:hAnsi="Times New Roman" w:cs="Times New Roman"/>
          <w:color w:val="000000"/>
        </w:rPr>
        <w:t>.)</w:t>
      </w:r>
      <w:bookmarkEnd w:id="1"/>
    </w:p>
    <w:p w14:paraId="65750A2C" w14:textId="30AF983C" w:rsidR="00F57BBC" w:rsidRPr="00E754A8" w:rsidRDefault="00F57BBC" w:rsidP="00E754A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r w:rsidRPr="00E754A8">
        <w:rPr>
          <w:rFonts w:ascii="Times New Roman" w:hAnsi="Times New Roman" w:cs="Times New Roman"/>
          <w:color w:val="000000"/>
          <w:sz w:val="24"/>
          <w:szCs w:val="24"/>
        </w:rPr>
        <w:t>Evaluate product/project decisions with economic analysis methods.</w:t>
      </w:r>
      <w:r w:rsidR="009A41C4">
        <w:rPr>
          <w:rFonts w:ascii="Times New Roman" w:hAnsi="Times New Roman" w:cs="Times New Roman"/>
          <w:color w:val="000000"/>
          <w:sz w:val="24"/>
          <w:szCs w:val="24"/>
        </w:rPr>
        <w:t xml:space="preserve"> </w:t>
      </w:r>
      <w:r w:rsidR="009A41C4">
        <w:rPr>
          <w:rFonts w:ascii="Times New Roman" w:hAnsi="Times New Roman" w:cs="Times New Roman"/>
          <w:color w:val="000000"/>
        </w:rPr>
        <w:t>(</w:t>
      </w:r>
      <w:r w:rsidR="00555FC1">
        <w:rPr>
          <w:rFonts w:ascii="Times New Roman" w:hAnsi="Times New Roman" w:cs="Times New Roman"/>
          <w:color w:val="000000"/>
        </w:rPr>
        <w:t>Assignments #13-20 and Tests #3-5</w:t>
      </w:r>
      <w:r w:rsidR="009A41C4">
        <w:rPr>
          <w:rFonts w:ascii="Times New Roman" w:hAnsi="Times New Roman" w:cs="Times New Roman"/>
          <w:color w:val="000000"/>
        </w:rPr>
        <w:t>)</w:t>
      </w:r>
    </w:p>
    <w:p w14:paraId="37C084E4" w14:textId="1FCCBA79" w:rsidR="00F57BBC" w:rsidRDefault="00F57BBC" w:rsidP="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color w:val="000000"/>
        </w:rPr>
      </w:pPr>
      <w:r>
        <w:rPr>
          <w:b/>
          <w:color w:val="000000"/>
        </w:rPr>
        <w:t>Methods for Objective 2:</w:t>
      </w:r>
    </w:p>
    <w:p w14:paraId="0C1A65CA" w14:textId="4F1FF668" w:rsidR="00F57BBC" w:rsidRPr="00FC2C54" w:rsidRDefault="00F57BBC" w:rsidP="00F57BB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rPr>
      </w:pPr>
      <w:r w:rsidRPr="00FC2C54">
        <w:rPr>
          <w:rFonts w:ascii="Times New Roman" w:hAnsi="Times New Roman" w:cs="Times New Roman"/>
          <w:color w:val="000000"/>
        </w:rPr>
        <w:t>Identify terms associated with the manufacturing of a product</w:t>
      </w:r>
      <w:r w:rsidR="009A41C4">
        <w:rPr>
          <w:rFonts w:ascii="Times New Roman" w:hAnsi="Times New Roman" w:cs="Times New Roman"/>
          <w:color w:val="000000"/>
        </w:rPr>
        <w:t>. (Matching on Test #1.)</w:t>
      </w:r>
      <w:r w:rsidRPr="00FC2C54">
        <w:rPr>
          <w:rFonts w:ascii="Times New Roman" w:hAnsi="Times New Roman" w:cs="Times New Roman"/>
          <w:color w:val="000000"/>
        </w:rPr>
        <w:t xml:space="preserve">  </w:t>
      </w:r>
    </w:p>
    <w:p w14:paraId="1E8AA8F8" w14:textId="626A9D4A" w:rsidR="00F57BBC" w:rsidRPr="00FC2C54" w:rsidRDefault="00F57BBC" w:rsidP="00F57BB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rPr>
      </w:pPr>
      <w:r w:rsidRPr="00FC2C54">
        <w:rPr>
          <w:rFonts w:ascii="Times New Roman" w:hAnsi="Times New Roman" w:cs="Times New Roman"/>
          <w:color w:val="000000"/>
        </w:rPr>
        <w:t>Recognize depreciation methods.</w:t>
      </w:r>
      <w:r w:rsidR="009A41C4">
        <w:rPr>
          <w:rFonts w:ascii="Times New Roman" w:hAnsi="Times New Roman" w:cs="Times New Roman"/>
          <w:color w:val="000000"/>
        </w:rPr>
        <w:t xml:space="preserve">  </w:t>
      </w:r>
      <w:r w:rsidR="009A41C4">
        <w:rPr>
          <w:rFonts w:ascii="Times New Roman" w:hAnsi="Times New Roman" w:cs="Times New Roman"/>
          <w:color w:val="000000"/>
        </w:rPr>
        <w:t>(</w:t>
      </w:r>
      <w:r w:rsidR="00555FC1">
        <w:rPr>
          <w:rFonts w:ascii="Times New Roman" w:hAnsi="Times New Roman" w:cs="Times New Roman"/>
          <w:color w:val="000000"/>
        </w:rPr>
        <w:t>Assignments #21-23, Test #6)</w:t>
      </w:r>
    </w:p>
    <w:p w14:paraId="483F50EE" w14:textId="697C599E" w:rsidR="00F57BBC" w:rsidRPr="00FC2C54" w:rsidRDefault="00F57BBC" w:rsidP="00F57BB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rPr>
      </w:pPr>
      <w:r w:rsidRPr="00FC2C54">
        <w:rPr>
          <w:rFonts w:ascii="Times New Roman" w:hAnsi="Times New Roman" w:cs="Times New Roman"/>
          <w:color w:val="000000"/>
        </w:rPr>
        <w:t>Define taxable income and practice estimating taxes for business &amp; individuals.</w:t>
      </w:r>
      <w:r w:rsidR="009A41C4">
        <w:rPr>
          <w:rFonts w:ascii="Times New Roman" w:hAnsi="Times New Roman" w:cs="Times New Roman"/>
          <w:color w:val="000000"/>
        </w:rPr>
        <w:t xml:space="preserve"> </w:t>
      </w:r>
      <w:r w:rsidR="009A41C4">
        <w:rPr>
          <w:rFonts w:ascii="Times New Roman" w:hAnsi="Times New Roman" w:cs="Times New Roman"/>
          <w:color w:val="000000"/>
        </w:rPr>
        <w:t>(</w:t>
      </w:r>
      <w:r w:rsidR="00555FC1">
        <w:rPr>
          <w:rFonts w:ascii="Times New Roman" w:hAnsi="Times New Roman" w:cs="Times New Roman"/>
          <w:color w:val="000000"/>
        </w:rPr>
        <w:t>Assignments 24-25, Test #7</w:t>
      </w:r>
      <w:r w:rsidR="009A41C4">
        <w:rPr>
          <w:rFonts w:ascii="Times New Roman" w:hAnsi="Times New Roman" w:cs="Times New Roman"/>
          <w:color w:val="000000"/>
        </w:rPr>
        <w:t>)</w:t>
      </w:r>
    </w:p>
    <w:p w14:paraId="1497BC58" w14:textId="0975C5D1" w:rsidR="00F57BBC" w:rsidRDefault="00F57BBC" w:rsidP="00F57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color w:val="000000"/>
        </w:rPr>
      </w:pPr>
      <w:r>
        <w:rPr>
          <w:b/>
          <w:color w:val="000000"/>
        </w:rPr>
        <w:t>Methods for Objective 3:</w:t>
      </w:r>
    </w:p>
    <w:p w14:paraId="063291FC" w14:textId="3F760269" w:rsidR="00F57BBC" w:rsidRPr="00FC2C54" w:rsidRDefault="00F57BBC" w:rsidP="00F57BB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rPr>
      </w:pPr>
      <w:r w:rsidRPr="00FC2C54">
        <w:rPr>
          <w:rFonts w:ascii="Times New Roman" w:hAnsi="Times New Roman" w:cs="Times New Roman"/>
          <w:color w:val="000000"/>
        </w:rPr>
        <w:t xml:space="preserve">Recognize professional and ethical responsibility and how engineering technology can affect society. (ETAC-ABET </w:t>
      </w:r>
      <w:proofErr w:type="spellStart"/>
      <w:r w:rsidRPr="00FC2C54">
        <w:rPr>
          <w:rFonts w:ascii="Times New Roman" w:hAnsi="Times New Roman" w:cs="Times New Roman"/>
          <w:color w:val="000000"/>
        </w:rPr>
        <w:t>i</w:t>
      </w:r>
      <w:proofErr w:type="spellEnd"/>
      <w:r w:rsidRPr="00FC2C54">
        <w:rPr>
          <w:rFonts w:ascii="Times New Roman" w:hAnsi="Times New Roman" w:cs="Times New Roman"/>
          <w:color w:val="000000"/>
        </w:rPr>
        <w:t>)</w:t>
      </w:r>
      <w:r w:rsidR="009A41C4">
        <w:rPr>
          <w:rFonts w:ascii="Times New Roman" w:hAnsi="Times New Roman" w:cs="Times New Roman"/>
          <w:color w:val="000000"/>
        </w:rPr>
        <w:t xml:space="preserve"> (Listing on Test #1, </w:t>
      </w:r>
      <w:r w:rsidR="00555FC1">
        <w:rPr>
          <w:rFonts w:ascii="Times New Roman" w:hAnsi="Times New Roman" w:cs="Times New Roman"/>
          <w:color w:val="000000"/>
        </w:rPr>
        <w:t>v</w:t>
      </w:r>
      <w:r w:rsidR="009A41C4">
        <w:rPr>
          <w:rFonts w:ascii="Times New Roman" w:hAnsi="Times New Roman" w:cs="Times New Roman"/>
          <w:color w:val="000000"/>
        </w:rPr>
        <w:t>ideo evaluation, and ethics paper</w:t>
      </w:r>
      <w:r w:rsidR="00555FC1">
        <w:rPr>
          <w:rFonts w:ascii="Times New Roman" w:hAnsi="Times New Roman" w:cs="Times New Roman"/>
          <w:color w:val="000000"/>
        </w:rPr>
        <w:t>.)</w:t>
      </w:r>
    </w:p>
    <w:p w14:paraId="6D289379" w14:textId="2D4742B9" w:rsidR="00FC2C54" w:rsidRPr="00FC2C54" w:rsidRDefault="00FC2C54" w:rsidP="00F57BB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rPr>
      </w:pPr>
      <w:r w:rsidRPr="00FC2C54">
        <w:rPr>
          <w:rFonts w:ascii="Times New Roman" w:hAnsi="Times New Roman" w:cs="Times New Roman"/>
          <w:color w:val="000000"/>
        </w:rPr>
        <w:t>Work effectively in teams. (ETAC-ABET e)</w:t>
      </w:r>
      <w:r w:rsidR="00555FC1">
        <w:rPr>
          <w:rFonts w:ascii="Times New Roman" w:hAnsi="Times New Roman" w:cs="Times New Roman"/>
          <w:color w:val="000000"/>
        </w:rPr>
        <w:t xml:space="preserve"> (Group project and peer evaluations)</w:t>
      </w:r>
    </w:p>
    <w:p w14:paraId="49AA7DB0" w14:textId="5DF03A74" w:rsidR="00BA2C69" w:rsidRPr="00BA2C69" w:rsidRDefault="00BA2C69" w:rsidP="00FC2C54">
      <w:pPr>
        <w:suppressAutoHyphens/>
        <w:ind w:left="720"/>
        <w:jc w:val="both"/>
        <w:rPr>
          <w:spacing w:val="-3"/>
        </w:rPr>
      </w:pPr>
      <w:r>
        <w:rPr>
          <w:color w:val="000000"/>
        </w:rPr>
        <w:t xml:space="preserve"> </w:t>
      </w:r>
    </w:p>
    <w:p w14:paraId="49AA7DB1" w14:textId="77777777" w:rsidR="00060CE4" w:rsidRDefault="00846493" w:rsidP="006D23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 xml:space="preserve"> </w:t>
      </w:r>
    </w:p>
    <w:p w14:paraId="7B2749C7" w14:textId="77777777" w:rsidR="00E754A8" w:rsidRDefault="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002CC294" w14:textId="77777777" w:rsidR="00E754A8" w:rsidRDefault="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0F9D55AD" w14:textId="77777777" w:rsidR="00E754A8" w:rsidRDefault="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7FA2C614" w14:textId="77777777" w:rsidR="00E754A8" w:rsidRDefault="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6BE0D07B" w14:textId="77777777" w:rsidR="00E754A8" w:rsidRDefault="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79FBDF12" w14:textId="77777777" w:rsidR="00E754A8" w:rsidRDefault="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3A767586" w14:textId="77777777" w:rsidR="00EE1F81" w:rsidRDefault="00EE1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7FDF5235" w14:textId="77777777" w:rsidR="00EE1F81" w:rsidRDefault="00EE1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49AA7DB2" w14:textId="6D876FF7" w:rsidR="00B32E45" w:rsidRDefault="00B32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COURSE TOPICS:</w:t>
      </w:r>
    </w:p>
    <w:p w14:paraId="49AA7DB3" w14:textId="77777777" w:rsidR="00D62158" w:rsidRDefault="00D62158" w:rsidP="00120C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Economic Analysis</w:t>
      </w:r>
      <w:r w:rsidR="00120C28">
        <w:rPr>
          <w:color w:val="000000"/>
        </w:rPr>
        <w:t>:</w:t>
      </w:r>
      <w:r w:rsidR="00070124">
        <w:rPr>
          <w:color w:val="000000"/>
        </w:rPr>
        <w:tab/>
      </w:r>
      <w:r w:rsidR="00070124">
        <w:rPr>
          <w:color w:val="000000"/>
        </w:rPr>
        <w:tab/>
      </w:r>
      <w:r w:rsidR="00070124">
        <w:rPr>
          <w:color w:val="000000"/>
        </w:rPr>
        <w:tab/>
        <w:t>Estimating</w:t>
      </w:r>
      <w:r w:rsidR="00120C28">
        <w:rPr>
          <w:color w:val="000000"/>
        </w:rPr>
        <w:t>:</w:t>
      </w:r>
    </w:p>
    <w:p w14:paraId="49AA7DB4" w14:textId="77777777" w:rsidR="00070124" w:rsidRDefault="00D62158" w:rsidP="00120C28">
      <w:pPr>
        <w:tabs>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Making Economic Decisions</w:t>
      </w:r>
      <w:r w:rsidR="00070124">
        <w:rPr>
          <w:color w:val="000000"/>
        </w:rPr>
        <w:tab/>
      </w:r>
      <w:r w:rsidR="00070124">
        <w:rPr>
          <w:color w:val="000000"/>
        </w:rPr>
        <w:tab/>
        <w:t>Engineering costs and cost estimating</w:t>
      </w:r>
    </w:p>
    <w:p w14:paraId="49AA7DB5" w14:textId="77777777" w:rsidR="00D62158" w:rsidRDefault="00D62158" w:rsidP="00120C28">
      <w:pPr>
        <w:tabs>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Interest and Equivalence</w:t>
      </w:r>
      <w:r w:rsidR="00070124">
        <w:rPr>
          <w:color w:val="000000"/>
        </w:rPr>
        <w:tab/>
      </w:r>
      <w:r w:rsidR="00070124">
        <w:rPr>
          <w:color w:val="000000"/>
        </w:rPr>
        <w:tab/>
      </w:r>
      <w:r w:rsidR="00120C28">
        <w:rPr>
          <w:color w:val="000000"/>
        </w:rPr>
        <w:tab/>
      </w:r>
      <w:r w:rsidR="00070124">
        <w:rPr>
          <w:color w:val="000000"/>
        </w:rPr>
        <w:t>Estimating Process</w:t>
      </w:r>
    </w:p>
    <w:p w14:paraId="49AA7DB6" w14:textId="77777777" w:rsidR="00070124" w:rsidRDefault="00D62158" w:rsidP="00120C28">
      <w:pPr>
        <w:tabs>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Interest formulas</w:t>
      </w:r>
      <w:r w:rsidR="00070124">
        <w:rPr>
          <w:color w:val="000000"/>
        </w:rPr>
        <w:tab/>
      </w:r>
      <w:r w:rsidR="00070124">
        <w:rPr>
          <w:color w:val="000000"/>
        </w:rPr>
        <w:tab/>
      </w:r>
      <w:r w:rsidR="00070124">
        <w:rPr>
          <w:color w:val="000000"/>
        </w:rPr>
        <w:tab/>
      </w:r>
      <w:r w:rsidR="00120C28">
        <w:rPr>
          <w:color w:val="000000"/>
        </w:rPr>
        <w:tab/>
      </w:r>
      <w:r w:rsidR="00070124">
        <w:rPr>
          <w:color w:val="000000"/>
        </w:rPr>
        <w:t>Labor cost estimating analysis</w:t>
      </w:r>
    </w:p>
    <w:p w14:paraId="49AA7DB7" w14:textId="77777777" w:rsidR="00D62158" w:rsidRDefault="00D62158" w:rsidP="00120C28">
      <w:pPr>
        <w:tabs>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Present worth analysis</w:t>
      </w:r>
      <w:r w:rsidR="00120C28">
        <w:rPr>
          <w:color w:val="000000"/>
        </w:rPr>
        <w:tab/>
      </w:r>
      <w:r w:rsidR="00120C28">
        <w:rPr>
          <w:color w:val="000000"/>
        </w:rPr>
        <w:tab/>
      </w:r>
      <w:r w:rsidR="00120C28">
        <w:rPr>
          <w:color w:val="000000"/>
        </w:rPr>
        <w:tab/>
        <w:t>Estimation of M</w:t>
      </w:r>
      <w:r w:rsidR="00070124">
        <w:rPr>
          <w:color w:val="000000"/>
        </w:rPr>
        <w:t>anufacturing Costs</w:t>
      </w:r>
    </w:p>
    <w:p w14:paraId="49AA7DB8" w14:textId="77777777" w:rsidR="00D62158" w:rsidRDefault="00D62158" w:rsidP="00120C28">
      <w:pPr>
        <w:tabs>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Rate of return analysis</w:t>
      </w:r>
      <w:r w:rsidR="00ED5B4B">
        <w:rPr>
          <w:color w:val="000000"/>
        </w:rPr>
        <w:tab/>
      </w:r>
      <w:r w:rsidR="00ED5B4B">
        <w:rPr>
          <w:color w:val="000000"/>
        </w:rPr>
        <w:tab/>
      </w:r>
      <w:r w:rsidR="00ED5B4B">
        <w:rPr>
          <w:color w:val="000000"/>
        </w:rPr>
        <w:tab/>
        <w:t>Ethics</w:t>
      </w:r>
    </w:p>
    <w:p w14:paraId="49AA7DB9" w14:textId="77777777" w:rsidR="00D62158" w:rsidRDefault="00D62158" w:rsidP="00120C28">
      <w:pPr>
        <w:tabs>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Incremental Analysis</w:t>
      </w:r>
      <w:r w:rsidR="00C60E43">
        <w:rPr>
          <w:color w:val="000000"/>
        </w:rPr>
        <w:tab/>
      </w:r>
      <w:r w:rsidR="00C60E43">
        <w:rPr>
          <w:color w:val="000000"/>
        </w:rPr>
        <w:tab/>
      </w:r>
      <w:r w:rsidR="00C60E43">
        <w:rPr>
          <w:color w:val="000000"/>
        </w:rPr>
        <w:tab/>
        <w:t>Team Project</w:t>
      </w:r>
    </w:p>
    <w:p w14:paraId="49AA7DBC" w14:textId="3FC7908C" w:rsidR="00917657" w:rsidRPr="00E754A8" w:rsidRDefault="00D62158" w:rsidP="00E754A8">
      <w:pPr>
        <w:tabs>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Depreciation</w:t>
      </w:r>
      <w:r w:rsidR="00D657FF">
        <w:rPr>
          <w:color w:val="000000"/>
        </w:rPr>
        <w:t xml:space="preserve">, </w:t>
      </w:r>
      <w:r>
        <w:rPr>
          <w:color w:val="000000"/>
        </w:rPr>
        <w:t>Income Taxes</w:t>
      </w:r>
    </w:p>
    <w:p w14:paraId="49AA7DBD" w14:textId="6F231E35" w:rsidR="00F34BEB" w:rsidRDefault="00F34BEB" w:rsidP="00F34BEB">
      <w:pPr>
        <w:pStyle w:val="Heading2"/>
        <w:jc w:val="left"/>
        <w:rPr>
          <w:rFonts w:ascii="Times New Roman" w:hAnsi="Times New Roman"/>
          <w:b/>
        </w:rPr>
      </w:pPr>
    </w:p>
    <w:p w14:paraId="3574942A" w14:textId="77777777" w:rsidR="00E754A8" w:rsidRDefault="00E754A8" w:rsidP="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TEXTBOOK/MATERIALS REQUIRED:</w:t>
      </w:r>
    </w:p>
    <w:p w14:paraId="5464D0D2" w14:textId="77777777" w:rsidR="00E754A8" w:rsidRPr="00B564B9" w:rsidRDefault="00E754A8" w:rsidP="00E754A8">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E6106">
        <w:rPr>
          <w:b/>
          <w:color w:val="000000"/>
        </w:rPr>
        <w:t>Engineering Economic Analysis</w:t>
      </w:r>
      <w:r w:rsidRPr="003E6106">
        <w:rPr>
          <w:color w:val="000000"/>
        </w:rPr>
        <w:t xml:space="preserve"> – by Newman, Oxford University Press, Inc. 1</w:t>
      </w:r>
      <w:r>
        <w:rPr>
          <w:color w:val="000000"/>
        </w:rPr>
        <w:t>3</w:t>
      </w:r>
      <w:r w:rsidRPr="003E6106">
        <w:rPr>
          <w:color w:val="000000"/>
          <w:vertAlign w:val="superscript"/>
        </w:rPr>
        <w:t>th</w:t>
      </w:r>
      <w:r w:rsidRPr="003E6106">
        <w:rPr>
          <w:color w:val="000000"/>
        </w:rPr>
        <w:t xml:space="preserve"> edition, </w:t>
      </w:r>
      <w:r w:rsidRPr="003E6106">
        <w:t>ISBN: 978</w:t>
      </w:r>
      <w:r>
        <w:t>-</w:t>
      </w:r>
      <w:r w:rsidRPr="003E6106">
        <w:t>0</w:t>
      </w:r>
      <w:r>
        <w:t>-</w:t>
      </w:r>
      <w:r w:rsidRPr="003E6106">
        <w:t>19</w:t>
      </w:r>
      <w:r>
        <w:t>-029690-2</w:t>
      </w:r>
    </w:p>
    <w:p w14:paraId="3AABDFA8" w14:textId="77777777" w:rsidR="00E754A8" w:rsidRDefault="00E754A8" w:rsidP="00E754A8">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Microsoft Office Products including Word and Excel</w:t>
      </w:r>
    </w:p>
    <w:p w14:paraId="6EB001ED" w14:textId="6286F57D" w:rsidR="00E754A8" w:rsidRDefault="00E754A8" w:rsidP="00E754A8">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Internet Access and a</w:t>
      </w:r>
      <w:r w:rsidR="00555FC1">
        <w:rPr>
          <w:color w:val="000000"/>
        </w:rPr>
        <w:t xml:space="preserve"> </w:t>
      </w:r>
      <w:r>
        <w:rPr>
          <w:color w:val="000000"/>
        </w:rPr>
        <w:t>CANVAS Account</w:t>
      </w:r>
    </w:p>
    <w:p w14:paraId="387F93D6" w14:textId="115752BC" w:rsidR="00E754A8" w:rsidRDefault="00E754A8" w:rsidP="00E754A8"/>
    <w:p w14:paraId="6543A5DC" w14:textId="77777777" w:rsidR="00E754A8" w:rsidRDefault="00E754A8" w:rsidP="00E754A8">
      <w:pPr>
        <w:tabs>
          <w:tab w:val="left" w:pos="-1620"/>
        </w:tabs>
      </w:pPr>
      <w:r w:rsidRPr="00274174">
        <w:rPr>
          <w:b/>
        </w:rPr>
        <w:t>GRADING SYSTEM</w:t>
      </w:r>
      <w:r>
        <w:t xml:space="preserve">:  </w:t>
      </w:r>
      <w:r w:rsidRPr="008B2038">
        <w:t>Grades will be based on the following scale</w:t>
      </w:r>
      <w:r>
        <w:t xml:space="preserve"> and proportional system</w:t>
      </w:r>
      <w:r w:rsidRPr="008B2038">
        <w:t>:</w:t>
      </w:r>
    </w:p>
    <w:p w14:paraId="6F3ED843" w14:textId="77777777" w:rsidR="00E754A8" w:rsidRPr="008B2038" w:rsidRDefault="00E754A8" w:rsidP="00E754A8">
      <w:pPr>
        <w:tabs>
          <w:tab w:val="left" w:pos="-1620"/>
        </w:tabs>
      </w:pPr>
      <w:r w:rsidRPr="008B2038">
        <w:tab/>
      </w:r>
      <w:r w:rsidRPr="008B2038">
        <w:tab/>
      </w:r>
      <w:r>
        <w:tab/>
      </w:r>
      <w:r>
        <w:tab/>
      </w:r>
      <w:r>
        <w:tab/>
      </w:r>
      <w:r>
        <w:tab/>
      </w:r>
      <w:r>
        <w:tab/>
      </w:r>
      <w:r>
        <w:tab/>
      </w:r>
      <w:r w:rsidRPr="008B2038">
        <w:t>90 - 100</w:t>
      </w:r>
      <w:r w:rsidRPr="008B2038">
        <w:tab/>
        <w:t>A</w:t>
      </w:r>
    </w:p>
    <w:p w14:paraId="58FB7F65" w14:textId="77777777" w:rsidR="00E754A8" w:rsidRPr="008B2038" w:rsidRDefault="00E754A8" w:rsidP="00E754A8">
      <w:pPr>
        <w:tabs>
          <w:tab w:val="left" w:pos="-1620"/>
        </w:tabs>
      </w:pPr>
      <w:r w:rsidRPr="008B2038">
        <w:tab/>
      </w:r>
      <w:r>
        <w:tab/>
      </w:r>
      <w:r>
        <w:tab/>
        <w:t xml:space="preserve"> </w:t>
      </w:r>
      <w:r>
        <w:tab/>
      </w:r>
      <w:r>
        <w:tab/>
      </w:r>
      <w:r w:rsidRPr="008B2038">
        <w:tab/>
      </w:r>
      <w:r>
        <w:tab/>
      </w:r>
      <w:r>
        <w:tab/>
      </w:r>
      <w:r w:rsidRPr="008B2038">
        <w:t xml:space="preserve">80 -  </w:t>
      </w:r>
      <w:r>
        <w:t xml:space="preserve"> </w:t>
      </w:r>
      <w:r w:rsidRPr="008B2038">
        <w:t>89</w:t>
      </w:r>
      <w:r w:rsidRPr="008B2038">
        <w:tab/>
        <w:t>B</w:t>
      </w:r>
    </w:p>
    <w:p w14:paraId="435325AD" w14:textId="77777777" w:rsidR="00E754A8" w:rsidRPr="008B2038" w:rsidRDefault="00E754A8" w:rsidP="00E754A8">
      <w:pPr>
        <w:tabs>
          <w:tab w:val="left" w:pos="-1620"/>
        </w:tabs>
      </w:pPr>
      <w:r w:rsidRPr="008B2038">
        <w:tab/>
      </w:r>
      <w:r>
        <w:tab/>
      </w:r>
      <w:r>
        <w:tab/>
        <w:t xml:space="preserve"> </w:t>
      </w:r>
      <w:r>
        <w:tab/>
      </w:r>
      <w:r>
        <w:tab/>
      </w:r>
      <w:r>
        <w:tab/>
      </w:r>
      <w:r>
        <w:tab/>
      </w:r>
      <w:r>
        <w:tab/>
      </w:r>
      <w:r w:rsidRPr="008B2038">
        <w:t xml:space="preserve">70 -  </w:t>
      </w:r>
      <w:r>
        <w:t xml:space="preserve"> </w:t>
      </w:r>
      <w:r w:rsidRPr="008B2038">
        <w:t>79</w:t>
      </w:r>
      <w:r w:rsidRPr="008B2038">
        <w:tab/>
        <w:t>C</w:t>
      </w:r>
    </w:p>
    <w:p w14:paraId="67D92B79" w14:textId="77777777" w:rsidR="00E754A8" w:rsidRPr="008B2038" w:rsidRDefault="00E754A8" w:rsidP="00E754A8">
      <w:pPr>
        <w:tabs>
          <w:tab w:val="left" w:pos="-1620"/>
        </w:tabs>
      </w:pPr>
      <w:r w:rsidRPr="008B2038">
        <w:tab/>
      </w:r>
      <w:r>
        <w:tab/>
      </w:r>
      <w:r>
        <w:tab/>
      </w:r>
      <w:r>
        <w:tab/>
        <w:t xml:space="preserve">   </w:t>
      </w:r>
      <w:r>
        <w:tab/>
      </w:r>
      <w:r w:rsidRPr="008B2038">
        <w:tab/>
      </w:r>
      <w:r>
        <w:tab/>
      </w:r>
      <w:r>
        <w:tab/>
      </w:r>
      <w:r w:rsidRPr="008B2038">
        <w:t xml:space="preserve">60 -  </w:t>
      </w:r>
      <w:r>
        <w:t xml:space="preserve"> </w:t>
      </w:r>
      <w:r w:rsidRPr="008B2038">
        <w:t>69</w:t>
      </w:r>
      <w:r w:rsidRPr="008B2038">
        <w:tab/>
        <w:t>D</w:t>
      </w:r>
    </w:p>
    <w:p w14:paraId="63A9743D" w14:textId="42E142C2" w:rsidR="00E754A8" w:rsidRDefault="00E754A8" w:rsidP="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B2038">
        <w:tab/>
      </w:r>
      <w:r w:rsidRPr="008B2038">
        <w:tab/>
      </w:r>
      <w:r w:rsidRPr="008B2038">
        <w:tab/>
      </w:r>
      <w:r w:rsidRPr="008B2038">
        <w:tab/>
      </w:r>
      <w:r>
        <w:tab/>
      </w:r>
      <w:r>
        <w:tab/>
      </w:r>
      <w:r>
        <w:tab/>
      </w:r>
      <w:r>
        <w:tab/>
        <w:t xml:space="preserve">59 -     </w:t>
      </w:r>
      <w:r w:rsidRPr="008B2038">
        <w:t>0</w:t>
      </w:r>
      <w:r w:rsidRPr="008B2038">
        <w:tab/>
        <w:t>F</w:t>
      </w:r>
    </w:p>
    <w:p w14:paraId="76DD4031" w14:textId="77777777" w:rsidR="00E754A8" w:rsidRDefault="00E754A8" w:rsidP="00E754A8">
      <w:pPr>
        <w:tabs>
          <w:tab w:val="left" w:pos="-2250"/>
        </w:tabs>
        <w:suppressAutoHyphens/>
      </w:pPr>
    </w:p>
    <w:p w14:paraId="6266F0E2" w14:textId="61A7473E" w:rsidR="00E754A8" w:rsidRPr="00CD07B4" w:rsidRDefault="009A41C4" w:rsidP="00E754A8">
      <w:pPr>
        <w:tabs>
          <w:tab w:val="left" w:pos="-2250"/>
        </w:tabs>
        <w:suppressAutoHyphens/>
      </w:pPr>
      <w:r>
        <w:tab/>
      </w:r>
      <w:r w:rsidR="00E754A8">
        <w:t xml:space="preserve">Course </w:t>
      </w:r>
      <w:r w:rsidR="00E754A8" w:rsidRPr="00CD07B4">
        <w:t>activities will contribute to the final grade in the following proportions:</w:t>
      </w:r>
    </w:p>
    <w:p w14:paraId="22340730" w14:textId="77777777" w:rsidR="00E754A8" w:rsidRPr="00CD07B4" w:rsidRDefault="00E754A8" w:rsidP="00E754A8">
      <w:pPr>
        <w:tabs>
          <w:tab w:val="left" w:pos="-2250"/>
        </w:tabs>
        <w:suppressAutoHyphens/>
        <w:rPr>
          <w:spacing w:val="-3"/>
        </w:rPr>
      </w:pPr>
    </w:p>
    <w:p w14:paraId="65541280" w14:textId="77777777" w:rsidR="00E754A8" w:rsidRDefault="00E754A8" w:rsidP="00E754A8">
      <w:pPr>
        <w:tabs>
          <w:tab w:val="left" w:pos="-2250"/>
        </w:tabs>
        <w:suppressAutoHyphens/>
        <w:rPr>
          <w:spacing w:val="-3"/>
        </w:rPr>
      </w:pPr>
      <w:r w:rsidRPr="00CD07B4">
        <w:rPr>
          <w:spacing w:val="-3"/>
        </w:rPr>
        <w:tab/>
      </w:r>
      <w:r w:rsidRPr="00CD07B4">
        <w:rPr>
          <w:spacing w:val="-3"/>
        </w:rPr>
        <w:tab/>
      </w:r>
      <w:r w:rsidRPr="00CD07B4">
        <w:rPr>
          <w:spacing w:val="-3"/>
        </w:rPr>
        <w:tab/>
      </w:r>
      <w:r>
        <w:rPr>
          <w:spacing w:val="-3"/>
        </w:rPr>
        <w:t>Homework Assignments (26, drop 2 lowest scores)</w:t>
      </w:r>
      <w:r>
        <w:rPr>
          <w:spacing w:val="-3"/>
        </w:rPr>
        <w:tab/>
        <w:t>30%</w:t>
      </w:r>
    </w:p>
    <w:p w14:paraId="6556AFDC" w14:textId="77777777" w:rsidR="00E754A8" w:rsidRPr="00CD07B4" w:rsidRDefault="00E754A8" w:rsidP="00E754A8">
      <w:pPr>
        <w:tabs>
          <w:tab w:val="left" w:pos="-2250"/>
        </w:tabs>
        <w:suppressAutoHyphens/>
        <w:rPr>
          <w:spacing w:val="-3"/>
        </w:rPr>
      </w:pPr>
      <w:r>
        <w:rPr>
          <w:spacing w:val="-3"/>
        </w:rPr>
        <w:tab/>
      </w:r>
      <w:r>
        <w:rPr>
          <w:spacing w:val="-3"/>
        </w:rPr>
        <w:tab/>
      </w:r>
      <w:r>
        <w:rPr>
          <w:spacing w:val="-3"/>
        </w:rPr>
        <w:tab/>
      </w:r>
      <w:r w:rsidRPr="00CD07B4">
        <w:rPr>
          <w:spacing w:val="-3"/>
        </w:rPr>
        <w:t>Exams</w:t>
      </w:r>
      <w:r>
        <w:rPr>
          <w:spacing w:val="-3"/>
        </w:rPr>
        <w:t xml:space="preserve"> (7 exams, drop lowest score)</w:t>
      </w:r>
      <w:r>
        <w:rPr>
          <w:spacing w:val="-3"/>
        </w:rPr>
        <w:tab/>
      </w:r>
      <w:r>
        <w:rPr>
          <w:spacing w:val="-3"/>
        </w:rPr>
        <w:tab/>
      </w:r>
      <w:r>
        <w:rPr>
          <w:spacing w:val="-3"/>
        </w:rPr>
        <w:tab/>
        <w:t>30%</w:t>
      </w:r>
    </w:p>
    <w:p w14:paraId="49A57253" w14:textId="77777777" w:rsidR="00E754A8" w:rsidRDefault="00E754A8" w:rsidP="00E754A8">
      <w:pPr>
        <w:tabs>
          <w:tab w:val="left" w:pos="-2250"/>
        </w:tabs>
        <w:suppressAutoHyphens/>
        <w:rPr>
          <w:spacing w:val="-3"/>
        </w:rPr>
      </w:pPr>
      <w:r>
        <w:rPr>
          <w:spacing w:val="-3"/>
        </w:rPr>
        <w:tab/>
      </w:r>
      <w:r>
        <w:rPr>
          <w:spacing w:val="-3"/>
        </w:rPr>
        <w:tab/>
      </w:r>
      <w:r>
        <w:rPr>
          <w:spacing w:val="-3"/>
        </w:rPr>
        <w:tab/>
        <w:t>Ethics Paper</w:t>
      </w:r>
      <w:r>
        <w:rPr>
          <w:spacing w:val="-3"/>
        </w:rPr>
        <w:tab/>
      </w:r>
      <w:r>
        <w:rPr>
          <w:spacing w:val="-3"/>
        </w:rPr>
        <w:tab/>
      </w:r>
      <w:r>
        <w:rPr>
          <w:spacing w:val="-3"/>
        </w:rPr>
        <w:tab/>
      </w:r>
      <w:r>
        <w:rPr>
          <w:spacing w:val="-3"/>
        </w:rPr>
        <w:tab/>
      </w:r>
      <w:r>
        <w:rPr>
          <w:spacing w:val="-3"/>
        </w:rPr>
        <w:tab/>
      </w:r>
      <w:r>
        <w:rPr>
          <w:spacing w:val="-3"/>
        </w:rPr>
        <w:tab/>
        <w:t>15%</w:t>
      </w:r>
      <w:r>
        <w:rPr>
          <w:spacing w:val="-3"/>
        </w:rPr>
        <w:tab/>
      </w:r>
    </w:p>
    <w:p w14:paraId="6B1FA71A" w14:textId="77777777" w:rsidR="00E754A8" w:rsidRPr="00CD07B4" w:rsidRDefault="00E754A8" w:rsidP="00E754A8">
      <w:pPr>
        <w:tabs>
          <w:tab w:val="left" w:pos="-2250"/>
        </w:tabs>
        <w:suppressAutoHyphens/>
        <w:rPr>
          <w:spacing w:val="-3"/>
        </w:rPr>
      </w:pPr>
      <w:r>
        <w:rPr>
          <w:spacing w:val="-3"/>
        </w:rPr>
        <w:tab/>
      </w:r>
      <w:r>
        <w:rPr>
          <w:spacing w:val="-3"/>
        </w:rPr>
        <w:tab/>
      </w:r>
      <w:r>
        <w:rPr>
          <w:spacing w:val="-3"/>
        </w:rPr>
        <w:tab/>
        <w:t>Estimating Projects</w:t>
      </w:r>
      <w:r w:rsidRPr="00CD07B4">
        <w:rPr>
          <w:spacing w:val="-3"/>
        </w:rPr>
        <w:tab/>
      </w:r>
      <w:r w:rsidRPr="00CD07B4">
        <w:rPr>
          <w:spacing w:val="-3"/>
        </w:rPr>
        <w:tab/>
      </w:r>
      <w:r w:rsidRPr="00CD07B4">
        <w:rPr>
          <w:spacing w:val="-3"/>
        </w:rPr>
        <w:tab/>
        <w:t xml:space="preserve"> </w:t>
      </w:r>
      <w:r>
        <w:rPr>
          <w:spacing w:val="-3"/>
        </w:rPr>
        <w:tab/>
      </w:r>
      <w:r>
        <w:rPr>
          <w:spacing w:val="-3"/>
        </w:rPr>
        <w:tab/>
      </w:r>
      <w:r>
        <w:rPr>
          <w:spacing w:val="-3"/>
          <w:u w:val="single"/>
        </w:rPr>
        <w:t>25</w:t>
      </w:r>
      <w:r w:rsidRPr="00CD07B4">
        <w:rPr>
          <w:spacing w:val="-3"/>
          <w:u w:val="single"/>
        </w:rPr>
        <w:t>%</w:t>
      </w:r>
    </w:p>
    <w:p w14:paraId="385A7F31" w14:textId="77777777" w:rsidR="00E754A8" w:rsidRPr="00CD07B4" w:rsidRDefault="00E754A8" w:rsidP="00E754A8">
      <w:pPr>
        <w:tabs>
          <w:tab w:val="left" w:pos="-2250"/>
          <w:tab w:val="left" w:pos="-720"/>
        </w:tabs>
        <w:suppressAutoHyphens/>
        <w:rPr>
          <w:spacing w:val="-3"/>
        </w:rPr>
      </w:pPr>
      <w:r w:rsidRPr="00CD07B4">
        <w:rPr>
          <w:spacing w:val="-3"/>
        </w:rPr>
        <w:tab/>
      </w:r>
      <w:r w:rsidRPr="00CD07B4">
        <w:rPr>
          <w:spacing w:val="-3"/>
        </w:rPr>
        <w:tab/>
      </w:r>
      <w:r w:rsidRPr="00CD07B4">
        <w:rPr>
          <w:spacing w:val="-3"/>
        </w:rPr>
        <w:tab/>
      </w:r>
      <w:r w:rsidRPr="00CD07B4">
        <w:rPr>
          <w:spacing w:val="-3"/>
        </w:rPr>
        <w:tab/>
      </w:r>
      <w:r w:rsidRPr="00CD07B4">
        <w:rPr>
          <w:spacing w:val="-3"/>
        </w:rPr>
        <w:tab/>
      </w:r>
      <w:r w:rsidRPr="00CD07B4">
        <w:rPr>
          <w:spacing w:val="-3"/>
        </w:rPr>
        <w:tab/>
      </w:r>
      <w:r w:rsidRPr="00CD07B4">
        <w:rPr>
          <w:spacing w:val="-3"/>
        </w:rPr>
        <w:tab/>
      </w:r>
      <w:r w:rsidRPr="00CD07B4">
        <w:rPr>
          <w:spacing w:val="-3"/>
        </w:rPr>
        <w:tab/>
      </w:r>
      <w:r w:rsidRPr="00CD07B4">
        <w:rPr>
          <w:spacing w:val="-3"/>
        </w:rPr>
        <w:tab/>
      </w:r>
      <w:r>
        <w:rPr>
          <w:spacing w:val="-3"/>
        </w:rPr>
        <w:tab/>
      </w:r>
      <w:r w:rsidRPr="00CD07B4">
        <w:rPr>
          <w:spacing w:val="-3"/>
        </w:rPr>
        <w:t>100%</w:t>
      </w:r>
    </w:p>
    <w:p w14:paraId="02CE4043" w14:textId="77777777" w:rsidR="00E754A8" w:rsidRDefault="00E754A8" w:rsidP="00E7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3"/>
          <w:u w:val="single"/>
        </w:rPr>
      </w:pPr>
    </w:p>
    <w:p w14:paraId="3D840C6D" w14:textId="6F84E6EB" w:rsidR="00E754A8" w:rsidRDefault="00242D92" w:rsidP="00E754A8">
      <w:pPr>
        <w:tabs>
          <w:tab w:val="left" w:pos="-720"/>
        </w:tabs>
        <w:suppressAutoHyphens/>
        <w:rPr>
          <w:b/>
          <w:spacing w:val="-3"/>
          <w:u w:val="single"/>
        </w:rPr>
      </w:pPr>
      <w:r>
        <w:rPr>
          <w:b/>
          <w:spacing w:val="-3"/>
          <w:u w:val="single"/>
        </w:rPr>
        <w:t>Etiquette Expect</w:t>
      </w:r>
      <w:r w:rsidR="00555FC1">
        <w:rPr>
          <w:b/>
          <w:spacing w:val="-3"/>
          <w:u w:val="single"/>
        </w:rPr>
        <w:t>at</w:t>
      </w:r>
      <w:r>
        <w:rPr>
          <w:b/>
          <w:spacing w:val="-3"/>
          <w:u w:val="single"/>
        </w:rPr>
        <w:t>ions (Netiquette):</w:t>
      </w:r>
    </w:p>
    <w:p w14:paraId="0678A33C" w14:textId="2B6A20DA" w:rsidR="00242D92" w:rsidRDefault="00242D92" w:rsidP="00242D92">
      <w:pPr>
        <w:pStyle w:val="ListParagraph"/>
        <w:numPr>
          <w:ilvl w:val="0"/>
          <w:numId w:val="24"/>
        </w:numPr>
        <w:tabs>
          <w:tab w:val="left" w:pos="-720"/>
        </w:tabs>
        <w:suppressAutoHyphens/>
        <w:rPr>
          <w:rFonts w:ascii="Times New Roman" w:hAnsi="Times New Roman" w:cs="Times New Roman"/>
          <w:spacing w:val="-3"/>
          <w:sz w:val="24"/>
          <w:szCs w:val="24"/>
        </w:rPr>
      </w:pPr>
      <w:r w:rsidRPr="00242D92">
        <w:rPr>
          <w:rFonts w:ascii="Times New Roman" w:hAnsi="Times New Roman" w:cs="Times New Roman"/>
          <w:spacing w:val="-3"/>
          <w:sz w:val="24"/>
          <w:szCs w:val="24"/>
        </w:rPr>
        <w:t>It is expected that all students will communicate with one another and the professor in proper tone and civility, whether the communication is by electronic means, by ph0ne, or face-to-face.</w:t>
      </w:r>
    </w:p>
    <w:p w14:paraId="217B11C8" w14:textId="67C3FD75" w:rsidR="00242D92" w:rsidRDefault="00242D92" w:rsidP="00242D92">
      <w:pPr>
        <w:pStyle w:val="ListParagraph"/>
        <w:numPr>
          <w:ilvl w:val="0"/>
          <w:numId w:val="24"/>
        </w:num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E-mails are to be written in standard speaking style and not in popular abbreviations used online and/or using regional colloquialisms.</w:t>
      </w:r>
    </w:p>
    <w:p w14:paraId="64DF596D" w14:textId="4BC49FBA" w:rsidR="00242D92" w:rsidRDefault="00242D92" w:rsidP="00242D92">
      <w:pPr>
        <w:pStyle w:val="ListParagraph"/>
        <w:numPr>
          <w:ilvl w:val="0"/>
          <w:numId w:val="24"/>
        </w:num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Proper spelling and grammar are expected in communications with other students and the professor.</w:t>
      </w:r>
    </w:p>
    <w:p w14:paraId="51308CAB" w14:textId="3444874B" w:rsidR="00242D92" w:rsidRDefault="00242D92" w:rsidP="00242D92">
      <w:pPr>
        <w:pStyle w:val="ListParagraph"/>
        <w:numPr>
          <w:ilvl w:val="0"/>
          <w:numId w:val="24"/>
        </w:num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Please be aware of a</w:t>
      </w:r>
      <w:r w:rsidR="000D132D">
        <w:rPr>
          <w:rFonts w:ascii="Times New Roman" w:hAnsi="Times New Roman" w:cs="Times New Roman"/>
          <w:spacing w:val="-3"/>
          <w:sz w:val="24"/>
          <w:szCs w:val="24"/>
        </w:rPr>
        <w:t>nd sensitive to all cultural differences of students and the professor when communicating.</w:t>
      </w:r>
    </w:p>
    <w:p w14:paraId="601A3623" w14:textId="77777777" w:rsidR="009A41C4" w:rsidRDefault="009A41C4" w:rsidP="000D132D">
      <w:pPr>
        <w:tabs>
          <w:tab w:val="left" w:pos="-720"/>
        </w:tabs>
        <w:suppressAutoHyphens/>
        <w:rPr>
          <w:b/>
          <w:spacing w:val="-3"/>
          <w:u w:val="single"/>
        </w:rPr>
      </w:pPr>
    </w:p>
    <w:p w14:paraId="3AED7DC8" w14:textId="77777777" w:rsidR="009A41C4" w:rsidRDefault="009A41C4" w:rsidP="000D132D">
      <w:pPr>
        <w:tabs>
          <w:tab w:val="left" w:pos="-720"/>
        </w:tabs>
        <w:suppressAutoHyphens/>
        <w:rPr>
          <w:b/>
          <w:spacing w:val="-3"/>
          <w:u w:val="single"/>
        </w:rPr>
      </w:pPr>
    </w:p>
    <w:p w14:paraId="309A7452" w14:textId="77777777" w:rsidR="009A41C4" w:rsidRDefault="009A41C4" w:rsidP="000D132D">
      <w:pPr>
        <w:tabs>
          <w:tab w:val="left" w:pos="-720"/>
        </w:tabs>
        <w:suppressAutoHyphens/>
        <w:rPr>
          <w:b/>
          <w:spacing w:val="-3"/>
          <w:u w:val="single"/>
        </w:rPr>
      </w:pPr>
    </w:p>
    <w:p w14:paraId="68C9BB08" w14:textId="77777777" w:rsidR="009A41C4" w:rsidRDefault="009A41C4" w:rsidP="000D132D">
      <w:pPr>
        <w:tabs>
          <w:tab w:val="left" w:pos="-720"/>
        </w:tabs>
        <w:suppressAutoHyphens/>
        <w:rPr>
          <w:b/>
          <w:spacing w:val="-3"/>
          <w:u w:val="single"/>
        </w:rPr>
      </w:pPr>
    </w:p>
    <w:p w14:paraId="441C0AE8" w14:textId="77777777" w:rsidR="009A41C4" w:rsidRDefault="009A41C4" w:rsidP="000D132D">
      <w:pPr>
        <w:tabs>
          <w:tab w:val="left" w:pos="-720"/>
        </w:tabs>
        <w:suppressAutoHyphens/>
        <w:rPr>
          <w:b/>
          <w:spacing w:val="-3"/>
          <w:u w:val="single"/>
        </w:rPr>
      </w:pPr>
    </w:p>
    <w:p w14:paraId="2F4921AB" w14:textId="77777777" w:rsidR="009A41C4" w:rsidRDefault="009A41C4" w:rsidP="000D132D">
      <w:pPr>
        <w:tabs>
          <w:tab w:val="left" w:pos="-720"/>
        </w:tabs>
        <w:suppressAutoHyphens/>
        <w:rPr>
          <w:b/>
          <w:spacing w:val="-3"/>
          <w:u w:val="single"/>
        </w:rPr>
      </w:pPr>
    </w:p>
    <w:p w14:paraId="6A5CCA60" w14:textId="77777777" w:rsidR="009A41C4" w:rsidRDefault="009A41C4" w:rsidP="000D132D">
      <w:pPr>
        <w:tabs>
          <w:tab w:val="left" w:pos="-720"/>
        </w:tabs>
        <w:suppressAutoHyphens/>
        <w:rPr>
          <w:b/>
          <w:spacing w:val="-3"/>
          <w:u w:val="single"/>
        </w:rPr>
      </w:pPr>
    </w:p>
    <w:p w14:paraId="3EC860E7" w14:textId="77777777" w:rsidR="009A41C4" w:rsidRDefault="009A41C4" w:rsidP="000D132D">
      <w:pPr>
        <w:tabs>
          <w:tab w:val="left" w:pos="-720"/>
        </w:tabs>
        <w:suppressAutoHyphens/>
        <w:rPr>
          <w:b/>
          <w:spacing w:val="-3"/>
          <w:u w:val="single"/>
        </w:rPr>
      </w:pPr>
    </w:p>
    <w:p w14:paraId="6203369C" w14:textId="77777777" w:rsidR="009A41C4" w:rsidRDefault="009A41C4" w:rsidP="000D132D">
      <w:pPr>
        <w:tabs>
          <w:tab w:val="left" w:pos="-720"/>
        </w:tabs>
        <w:suppressAutoHyphens/>
        <w:rPr>
          <w:b/>
          <w:spacing w:val="-3"/>
          <w:u w:val="single"/>
        </w:rPr>
      </w:pPr>
    </w:p>
    <w:p w14:paraId="44072814" w14:textId="283A5CB4" w:rsidR="000D132D" w:rsidRPr="000D132D" w:rsidRDefault="000D132D" w:rsidP="000D132D">
      <w:pPr>
        <w:tabs>
          <w:tab w:val="left" w:pos="-720"/>
        </w:tabs>
        <w:suppressAutoHyphens/>
        <w:rPr>
          <w:b/>
          <w:spacing w:val="-3"/>
          <w:u w:val="single"/>
        </w:rPr>
      </w:pPr>
      <w:r w:rsidRPr="000D132D">
        <w:rPr>
          <w:b/>
          <w:spacing w:val="-3"/>
          <w:u w:val="single"/>
        </w:rPr>
        <w:t>Course and University Policies:</w:t>
      </w:r>
    </w:p>
    <w:p w14:paraId="06B4AA53" w14:textId="1006DEF5" w:rsidR="000D132D" w:rsidRPr="000D132D" w:rsidRDefault="000D132D" w:rsidP="000D132D">
      <w:pPr>
        <w:pStyle w:val="ListParagraph"/>
        <w:numPr>
          <w:ilvl w:val="0"/>
          <w:numId w:val="25"/>
        </w:numPr>
        <w:tabs>
          <w:tab w:val="left" w:pos="-720"/>
        </w:tabs>
        <w:suppressAutoHyphens/>
        <w:rPr>
          <w:rFonts w:ascii="Times New Roman" w:hAnsi="Times New Roman" w:cs="Times New Roman"/>
          <w:spacing w:val="-3"/>
          <w:sz w:val="24"/>
          <w:szCs w:val="24"/>
        </w:rPr>
      </w:pPr>
      <w:r w:rsidRPr="000D132D">
        <w:rPr>
          <w:rFonts w:ascii="Times New Roman" w:hAnsi="Times New Roman" w:cs="Times New Roman"/>
          <w:spacing w:val="-3"/>
          <w:sz w:val="24"/>
          <w:szCs w:val="24"/>
        </w:rPr>
        <w:t>Any student who, because of a disabling condition, may require special arrang</w:t>
      </w:r>
      <w:r>
        <w:rPr>
          <w:rFonts w:ascii="Times New Roman" w:hAnsi="Times New Roman" w:cs="Times New Roman"/>
          <w:spacing w:val="-3"/>
          <w:sz w:val="24"/>
          <w:szCs w:val="24"/>
        </w:rPr>
        <w:t>e</w:t>
      </w:r>
      <w:r w:rsidRPr="000D132D">
        <w:rPr>
          <w:rFonts w:ascii="Times New Roman" w:hAnsi="Times New Roman" w:cs="Times New Roman"/>
          <w:spacing w:val="-3"/>
          <w:sz w:val="24"/>
          <w:szCs w:val="24"/>
        </w:rPr>
        <w:t xml:space="preserve">ments </w:t>
      </w:r>
      <w:proofErr w:type="gramStart"/>
      <w:r w:rsidRPr="000D132D">
        <w:rPr>
          <w:rFonts w:ascii="Times New Roman" w:hAnsi="Times New Roman" w:cs="Times New Roman"/>
          <w:spacing w:val="-3"/>
          <w:sz w:val="24"/>
          <w:szCs w:val="24"/>
        </w:rPr>
        <w:t>in order to</w:t>
      </w:r>
      <w:proofErr w:type="gramEnd"/>
      <w:r w:rsidRPr="000D132D">
        <w:rPr>
          <w:rFonts w:ascii="Times New Roman" w:hAnsi="Times New Roman" w:cs="Times New Roman"/>
          <w:spacing w:val="-3"/>
          <w:sz w:val="24"/>
          <w:szCs w:val="24"/>
        </w:rPr>
        <w:t xml:space="preserve"> met course requirements should contact me as soon as possible to make necessary accommodations.  Please click the link to the Syllabus Supplement for more detailed information:</w:t>
      </w:r>
      <w:r>
        <w:rPr>
          <w:rFonts w:ascii="Times New Roman" w:hAnsi="Times New Roman" w:cs="Times New Roman"/>
          <w:spacing w:val="-3"/>
          <w:sz w:val="24"/>
          <w:szCs w:val="24"/>
        </w:rPr>
        <w:t xml:space="preserve"> </w:t>
      </w:r>
      <w:hyperlink r:id="rId11" w:history="1">
        <w:r w:rsidRPr="005E34D2">
          <w:rPr>
            <w:rStyle w:val="Hyperlink"/>
            <w:rFonts w:ascii="Times New Roman" w:hAnsi="Times New Roman" w:cs="Times New Roman"/>
            <w:spacing w:val="-3"/>
          </w:rPr>
          <w:t>https://www.pittstate.edu/registrar/syllabus-supplement.html</w:t>
        </w:r>
      </w:hyperlink>
    </w:p>
    <w:p w14:paraId="7FBA4E67" w14:textId="608F128E" w:rsidR="000D132D" w:rsidRPr="000D132D" w:rsidRDefault="000D132D" w:rsidP="000D132D">
      <w:pPr>
        <w:pStyle w:val="ListParagraph"/>
        <w:numPr>
          <w:ilvl w:val="0"/>
          <w:numId w:val="25"/>
        </w:num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As stated in the Syllabus Supplement regarding Dead Week Policy: “no tests or major assignments will be presented during the week prior to final examination week, unless identified in the course syllabus presented at the start of the semester.”  For this class, final points, the syllabus, assignments, due dates, exams, and/or quizzes may be changed accordingly throughout the semester as deemed necessary by the professor.</w:t>
      </w:r>
    </w:p>
    <w:p w14:paraId="78492C0A" w14:textId="77B32EA1" w:rsidR="00E754A8" w:rsidRPr="009A41C4" w:rsidRDefault="000D132D" w:rsidP="00E754A8">
      <w:pPr>
        <w:tabs>
          <w:tab w:val="left" w:pos="-720"/>
        </w:tabs>
        <w:suppressAutoHyphens/>
        <w:rPr>
          <w:b/>
          <w:spacing w:val="-3"/>
          <w:u w:val="single"/>
        </w:rPr>
      </w:pPr>
      <w:r w:rsidRPr="009A41C4">
        <w:rPr>
          <w:b/>
          <w:spacing w:val="-3"/>
          <w:u w:val="single"/>
        </w:rPr>
        <w:t>Minimum Technology Requirements:</w:t>
      </w:r>
    </w:p>
    <w:p w14:paraId="3010C29C" w14:textId="52852ED1" w:rsidR="000D132D" w:rsidRPr="009A41C4" w:rsidRDefault="000D132D" w:rsidP="000D132D">
      <w:pPr>
        <w:pStyle w:val="ListParagraph"/>
        <w:numPr>
          <w:ilvl w:val="0"/>
          <w:numId w:val="26"/>
        </w:numPr>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 xml:space="preserve">Gorilla Geeks is a great resource for technical issues with Canvas, log-ins, etc.  They can be reached at the following:  </w:t>
      </w:r>
    </w:p>
    <w:p w14:paraId="5A61ED74" w14:textId="3A6FD3B0" w:rsidR="000D132D" w:rsidRPr="009A41C4" w:rsidRDefault="000D132D" w:rsidP="000D132D">
      <w:pPr>
        <w:pStyle w:val="ListParagraph"/>
        <w:numPr>
          <w:ilvl w:val="0"/>
          <w:numId w:val="26"/>
        </w:numPr>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Gorilla Geeks Help Desk:  1-620-235-4600</w:t>
      </w:r>
    </w:p>
    <w:p w14:paraId="6F18C919" w14:textId="1B654283" w:rsidR="000D132D" w:rsidRPr="009A41C4" w:rsidRDefault="000D132D" w:rsidP="000D132D">
      <w:pPr>
        <w:pStyle w:val="ListParagraph"/>
        <w:numPr>
          <w:ilvl w:val="0"/>
          <w:numId w:val="26"/>
        </w:numPr>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 xml:space="preserve">E-mail:  </w:t>
      </w:r>
      <w:hyperlink r:id="rId12" w:history="1">
        <w:r w:rsidRPr="009A41C4">
          <w:rPr>
            <w:rStyle w:val="Hyperlink"/>
            <w:rFonts w:ascii="Times New Roman" w:hAnsi="Times New Roman" w:cs="Times New Roman"/>
            <w:spacing w:val="-3"/>
            <w:sz w:val="24"/>
            <w:szCs w:val="24"/>
          </w:rPr>
          <w:t>geeks@pittstate.edu</w:t>
        </w:r>
      </w:hyperlink>
    </w:p>
    <w:p w14:paraId="07B59CB5" w14:textId="516DD421" w:rsidR="000D132D" w:rsidRPr="009A41C4" w:rsidRDefault="000D132D" w:rsidP="000D132D">
      <w:pPr>
        <w:pStyle w:val="ListParagraph"/>
        <w:numPr>
          <w:ilvl w:val="0"/>
          <w:numId w:val="26"/>
        </w:numPr>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 xml:space="preserve">Web site:  </w:t>
      </w:r>
      <w:hyperlink r:id="rId13" w:history="1">
        <w:r w:rsidR="009A41C4" w:rsidRPr="009A41C4">
          <w:rPr>
            <w:rStyle w:val="Hyperlink"/>
            <w:rFonts w:ascii="Times New Roman" w:hAnsi="Times New Roman" w:cs="Times New Roman"/>
            <w:spacing w:val="-3"/>
            <w:sz w:val="24"/>
            <w:szCs w:val="24"/>
          </w:rPr>
          <w:t>https://www.pittstate.edu/it/gorilla-geeks.html</w:t>
        </w:r>
      </w:hyperlink>
    </w:p>
    <w:p w14:paraId="6C9B6C1F" w14:textId="42C3E18F" w:rsidR="009A41C4" w:rsidRPr="009A41C4" w:rsidRDefault="009A41C4" w:rsidP="000D132D">
      <w:pPr>
        <w:pStyle w:val="ListParagraph"/>
        <w:numPr>
          <w:ilvl w:val="0"/>
          <w:numId w:val="26"/>
        </w:numPr>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 xml:space="preserve">Most everyone is new to the Learning Management System (LMS) of Canvas.  If you are not completely comfortable with </w:t>
      </w:r>
      <w:proofErr w:type="gramStart"/>
      <w:r w:rsidRPr="009A41C4">
        <w:rPr>
          <w:rFonts w:ascii="Times New Roman" w:hAnsi="Times New Roman" w:cs="Times New Roman"/>
          <w:spacing w:val="-3"/>
          <w:sz w:val="24"/>
          <w:szCs w:val="24"/>
        </w:rPr>
        <w:t>Canvas</w:t>
      </w:r>
      <w:proofErr w:type="gramEnd"/>
      <w:r w:rsidRPr="009A41C4">
        <w:rPr>
          <w:rFonts w:ascii="Times New Roman" w:hAnsi="Times New Roman" w:cs="Times New Roman"/>
          <w:spacing w:val="-3"/>
          <w:sz w:val="24"/>
          <w:szCs w:val="24"/>
        </w:rPr>
        <w:t xml:space="preserve"> please click the link to a Canvas help page:</w:t>
      </w:r>
    </w:p>
    <w:p w14:paraId="6FB108FB" w14:textId="73BB9595" w:rsidR="009A41C4" w:rsidRPr="009A41C4" w:rsidRDefault="009A41C4" w:rsidP="009A41C4">
      <w:pPr>
        <w:pStyle w:val="ListParagraph"/>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https://www.pittstate.edu/it/information-technology-services/canvas.html</w:t>
      </w:r>
    </w:p>
    <w:p w14:paraId="69B320E2" w14:textId="478A83AA" w:rsidR="009A41C4" w:rsidRPr="009A41C4" w:rsidRDefault="009A41C4" w:rsidP="009A41C4">
      <w:pPr>
        <w:pStyle w:val="ListParagraph"/>
        <w:numPr>
          <w:ilvl w:val="0"/>
          <w:numId w:val="26"/>
        </w:numPr>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Students will need to be familiar and competent with general computer skills such as downloading information, saving, and uploading.  Advanced skills that may be necessary are video chat (mic and webcam) and uploading Power Point Presentations with a self-video embedded within.</w:t>
      </w:r>
    </w:p>
    <w:p w14:paraId="27AF7B8D" w14:textId="612D3603" w:rsidR="00E754A8" w:rsidRPr="009A41C4" w:rsidRDefault="009A41C4" w:rsidP="00E754A8">
      <w:pPr>
        <w:pStyle w:val="ListParagraph"/>
        <w:numPr>
          <w:ilvl w:val="0"/>
          <w:numId w:val="26"/>
        </w:numPr>
        <w:tabs>
          <w:tab w:val="left" w:pos="-720"/>
        </w:tabs>
        <w:suppressAutoHyphens/>
        <w:rPr>
          <w:rFonts w:ascii="Times New Roman" w:hAnsi="Times New Roman" w:cs="Times New Roman"/>
          <w:spacing w:val="-3"/>
          <w:sz w:val="24"/>
          <w:szCs w:val="24"/>
        </w:rPr>
      </w:pPr>
      <w:r w:rsidRPr="009A41C4">
        <w:rPr>
          <w:rFonts w:ascii="Times New Roman" w:hAnsi="Times New Roman" w:cs="Times New Roman"/>
          <w:spacing w:val="-3"/>
          <w:sz w:val="24"/>
          <w:szCs w:val="24"/>
        </w:rPr>
        <w:t>If you have technical questions, you can message the professor, use the Help menu the Canvas menu has to the left, and/or contact Gorilla Geeks (see above for contact information.)</w:t>
      </w:r>
    </w:p>
    <w:p w14:paraId="122398FB" w14:textId="77777777" w:rsidR="00E754A8" w:rsidRDefault="00E754A8" w:rsidP="00E754A8">
      <w:pPr>
        <w:pStyle w:val="Heading2"/>
        <w:tabs>
          <w:tab w:val="left" w:pos="-720"/>
        </w:tabs>
        <w:jc w:val="left"/>
        <w:rPr>
          <w:rFonts w:ascii="Times New Roman" w:hAnsi="Times New Roman"/>
          <w:color w:val="auto"/>
          <w:spacing w:val="-3"/>
        </w:rPr>
      </w:pPr>
    </w:p>
    <w:p w14:paraId="4233CFD1" w14:textId="77777777" w:rsidR="009A41C4" w:rsidRDefault="009A41C4" w:rsidP="009A41C4">
      <w:pPr>
        <w:pStyle w:val="Heading2"/>
        <w:tabs>
          <w:tab w:val="left" w:pos="-720"/>
        </w:tabs>
        <w:jc w:val="left"/>
        <w:rPr>
          <w:rFonts w:ascii="Times New Roman" w:hAnsi="Times New Roman"/>
          <w:b/>
          <w:u w:val="single"/>
        </w:rPr>
      </w:pPr>
      <w:r w:rsidRPr="009A41C4">
        <w:rPr>
          <w:rFonts w:ascii="Times New Roman" w:hAnsi="Times New Roman"/>
          <w:b/>
          <w:u w:val="single"/>
        </w:rPr>
        <w:t>Special Instructions:</w:t>
      </w:r>
    </w:p>
    <w:p w14:paraId="639C945D" w14:textId="5A9FDED1" w:rsidR="00E754A8" w:rsidRPr="009A41C4" w:rsidRDefault="00E754A8" w:rsidP="009A41C4">
      <w:pPr>
        <w:pStyle w:val="Heading2"/>
        <w:numPr>
          <w:ilvl w:val="0"/>
          <w:numId w:val="28"/>
        </w:numPr>
        <w:tabs>
          <w:tab w:val="left" w:pos="-720"/>
        </w:tabs>
        <w:jc w:val="left"/>
        <w:rPr>
          <w:rFonts w:ascii="Times New Roman" w:hAnsi="Times New Roman"/>
          <w:b/>
          <w:u w:val="single"/>
        </w:rPr>
      </w:pPr>
      <w:r w:rsidRPr="009A41C4">
        <w:rPr>
          <w:rFonts w:ascii="Times New Roman" w:hAnsi="Times New Roman"/>
          <w:spacing w:val="-3"/>
        </w:rPr>
        <w:t>Directions and instructions other than those listed in this course outline will be given as necessary.</w:t>
      </w:r>
      <w:r w:rsidRPr="009A41C4">
        <w:rPr>
          <w:rFonts w:ascii="Times New Roman" w:hAnsi="Times New Roman"/>
        </w:rPr>
        <w:t xml:space="preserve"> </w:t>
      </w:r>
    </w:p>
    <w:p w14:paraId="08F49FC3" w14:textId="77777777" w:rsidR="00E754A8" w:rsidRPr="009A41C4" w:rsidRDefault="00E754A8" w:rsidP="009A41C4">
      <w:pPr>
        <w:numPr>
          <w:ilvl w:val="0"/>
          <w:numId w:val="27"/>
        </w:numPr>
        <w:tabs>
          <w:tab w:val="left" w:pos="-720"/>
        </w:tabs>
        <w:suppressAutoHyphens/>
        <w:spacing w:before="240"/>
        <w:jc w:val="both"/>
        <w:rPr>
          <w:spacing w:val="-3"/>
        </w:rPr>
      </w:pPr>
      <w:r w:rsidRPr="009A41C4">
        <w:rPr>
          <w:spacing w:val="-3"/>
        </w:rPr>
        <w:t>The use of tobacco products is not permitted in the Kansas Technology Center.</w:t>
      </w:r>
    </w:p>
    <w:p w14:paraId="2BA1A580" w14:textId="77777777" w:rsidR="00E754A8" w:rsidRPr="009A41C4" w:rsidRDefault="00E754A8" w:rsidP="009A41C4">
      <w:pPr>
        <w:numPr>
          <w:ilvl w:val="0"/>
          <w:numId w:val="27"/>
        </w:numPr>
        <w:tabs>
          <w:tab w:val="left" w:pos="-720"/>
        </w:tabs>
        <w:suppressAutoHyphens/>
        <w:spacing w:before="240"/>
        <w:jc w:val="both"/>
        <w:rPr>
          <w:spacing w:val="-3"/>
        </w:rPr>
      </w:pPr>
      <w:r w:rsidRPr="009A41C4">
        <w:rPr>
          <w:spacing w:val="-3"/>
        </w:rPr>
        <w:t>The consumption of food and drink is not permitted in the computer classroom.</w:t>
      </w:r>
    </w:p>
    <w:p w14:paraId="6A9CD0CB" w14:textId="77777777" w:rsidR="00E754A8" w:rsidRPr="009A41C4" w:rsidRDefault="00E754A8" w:rsidP="009A41C4">
      <w:pPr>
        <w:numPr>
          <w:ilvl w:val="0"/>
          <w:numId w:val="27"/>
        </w:numPr>
        <w:tabs>
          <w:tab w:val="left" w:pos="-720"/>
        </w:tabs>
        <w:suppressAutoHyphens/>
        <w:spacing w:before="240"/>
        <w:jc w:val="both"/>
      </w:pPr>
      <w:r w:rsidRPr="009A41C4">
        <w:t>Reference citing:  if you quote a piece of data, you must be able to tell where you found it, unless you developed the information through your own research.</w:t>
      </w:r>
    </w:p>
    <w:p w14:paraId="1D02E5C6" w14:textId="77777777" w:rsidR="00E754A8" w:rsidRPr="009A41C4" w:rsidRDefault="00E754A8" w:rsidP="009A41C4">
      <w:pPr>
        <w:numPr>
          <w:ilvl w:val="0"/>
          <w:numId w:val="27"/>
        </w:numPr>
        <w:tabs>
          <w:tab w:val="left" w:pos="-720"/>
        </w:tabs>
        <w:suppressAutoHyphens/>
        <w:spacing w:before="240"/>
        <w:jc w:val="both"/>
      </w:pPr>
      <w:r w:rsidRPr="009A41C4">
        <w:t>Academic Misconduct:  You are expected to abide by the Pittsburg State University Code of Student’s Right and Responsibilities as shown at:</w:t>
      </w:r>
    </w:p>
    <w:p w14:paraId="1335913C" w14:textId="77777777" w:rsidR="00E754A8" w:rsidRPr="009A41C4" w:rsidRDefault="009C430B" w:rsidP="009A41C4">
      <w:pPr>
        <w:pStyle w:val="ListParagraph"/>
        <w:numPr>
          <w:ilvl w:val="0"/>
          <w:numId w:val="27"/>
        </w:numPr>
        <w:tabs>
          <w:tab w:val="left" w:pos="-720"/>
        </w:tabs>
        <w:suppressAutoHyphens/>
        <w:spacing w:before="240"/>
        <w:jc w:val="both"/>
        <w:rPr>
          <w:rFonts w:ascii="Times New Roman" w:hAnsi="Times New Roman" w:cs="Times New Roman"/>
          <w:sz w:val="24"/>
          <w:szCs w:val="24"/>
        </w:rPr>
      </w:pPr>
      <w:hyperlink r:id="rId14" w:history="1">
        <w:r w:rsidR="00E754A8" w:rsidRPr="009A41C4">
          <w:rPr>
            <w:rStyle w:val="Hyperlink"/>
            <w:rFonts w:ascii="Times New Roman" w:hAnsi="Times New Roman" w:cs="Times New Roman"/>
            <w:sz w:val="24"/>
            <w:szCs w:val="24"/>
          </w:rPr>
          <w:t>http://www.pittstate.edu/audiences/current-students/policies/rights-and-responsibilities/</w:t>
        </w:r>
      </w:hyperlink>
    </w:p>
    <w:p w14:paraId="09115609" w14:textId="77777777" w:rsidR="00E754A8" w:rsidRDefault="00E754A8" w:rsidP="00E754A8">
      <w:pPr>
        <w:pStyle w:val="HTMLPreformatted"/>
        <w:tabs>
          <w:tab w:val="left" w:pos="-1980"/>
          <w:tab w:val="left" w:pos="-1890"/>
          <w:tab w:val="left" w:pos="1980"/>
          <w:tab w:val="left" w:pos="6480"/>
        </w:tabs>
        <w:rPr>
          <w:rFonts w:ascii="Times New Roman" w:eastAsia="Calibri" w:hAnsi="Times New Roman" w:cs="Times New Roman"/>
        </w:rPr>
      </w:pPr>
    </w:p>
    <w:p w14:paraId="5E0DAF8A" w14:textId="4E1438A5" w:rsidR="00E754A8" w:rsidRDefault="00E754A8" w:rsidP="00E754A8"/>
    <w:p w14:paraId="34343699" w14:textId="521F6D36" w:rsidR="00E754A8" w:rsidRDefault="00E754A8" w:rsidP="00E754A8"/>
    <w:p w14:paraId="287CD5D8" w14:textId="77777777" w:rsidR="00E754A8" w:rsidRDefault="00E754A8" w:rsidP="00555FC1">
      <w:pPr>
        <w:rPr>
          <w:b/>
          <w:sz w:val="32"/>
          <w:szCs w:val="32"/>
        </w:rPr>
      </w:pPr>
    </w:p>
    <w:p w14:paraId="0F119DC3" w14:textId="77777777" w:rsidR="00E754A8" w:rsidRDefault="00E754A8" w:rsidP="005F68DF">
      <w:pPr>
        <w:jc w:val="center"/>
        <w:rPr>
          <w:b/>
          <w:sz w:val="32"/>
          <w:szCs w:val="32"/>
        </w:rPr>
      </w:pPr>
    </w:p>
    <w:p w14:paraId="2CE20189" w14:textId="77777777" w:rsidR="00E754A8" w:rsidRDefault="00E754A8" w:rsidP="005F68DF">
      <w:pPr>
        <w:jc w:val="center"/>
        <w:rPr>
          <w:b/>
          <w:sz w:val="32"/>
          <w:szCs w:val="32"/>
        </w:rPr>
      </w:pPr>
    </w:p>
    <w:p w14:paraId="49AA7DBF" w14:textId="31DE013B" w:rsidR="005F68DF" w:rsidRPr="00B131CB" w:rsidRDefault="005F68DF" w:rsidP="005F68DF">
      <w:pPr>
        <w:jc w:val="center"/>
        <w:rPr>
          <w:b/>
          <w:sz w:val="32"/>
          <w:szCs w:val="32"/>
        </w:rPr>
      </w:pPr>
      <w:r w:rsidRPr="00B131CB">
        <w:rPr>
          <w:b/>
          <w:sz w:val="32"/>
          <w:szCs w:val="32"/>
        </w:rPr>
        <w:t>Tentative Schedule</w:t>
      </w:r>
      <w:r>
        <w:rPr>
          <w:b/>
          <w:sz w:val="32"/>
          <w:szCs w:val="32"/>
        </w:rPr>
        <w:t xml:space="preserve"> of Activities </w:t>
      </w: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290"/>
        <w:gridCol w:w="2160"/>
      </w:tblGrid>
      <w:tr w:rsidR="005F68DF" w:rsidRPr="00F45A78" w14:paraId="49AA7DC3" w14:textId="77777777" w:rsidTr="00BC3539">
        <w:tc>
          <w:tcPr>
            <w:tcW w:w="1350" w:type="dxa"/>
          </w:tcPr>
          <w:p w14:paraId="49AA7DC0" w14:textId="77777777" w:rsidR="005F68DF" w:rsidRPr="00F45A78" w:rsidRDefault="005F68DF" w:rsidP="00BC3539">
            <w:pPr>
              <w:jc w:val="center"/>
              <w:rPr>
                <w:b/>
                <w:u w:val="single"/>
              </w:rPr>
            </w:pPr>
            <w:r w:rsidRPr="00F45A78">
              <w:rPr>
                <w:b/>
                <w:u w:val="single"/>
              </w:rPr>
              <w:t xml:space="preserve">WEEKLY </w:t>
            </w:r>
          </w:p>
        </w:tc>
        <w:tc>
          <w:tcPr>
            <w:tcW w:w="7290" w:type="dxa"/>
          </w:tcPr>
          <w:p w14:paraId="49AA7DC1" w14:textId="77777777" w:rsidR="005F68DF" w:rsidRPr="00F45A78" w:rsidRDefault="005F68DF" w:rsidP="00BC3539">
            <w:pPr>
              <w:jc w:val="center"/>
              <w:rPr>
                <w:b/>
                <w:u w:val="single"/>
              </w:rPr>
            </w:pPr>
            <w:r w:rsidRPr="00F45A78">
              <w:rPr>
                <w:b/>
                <w:u w:val="single"/>
              </w:rPr>
              <w:t>CLASS CONTENT</w:t>
            </w:r>
          </w:p>
        </w:tc>
        <w:tc>
          <w:tcPr>
            <w:tcW w:w="2160" w:type="dxa"/>
          </w:tcPr>
          <w:p w14:paraId="49AA7DC2" w14:textId="77777777" w:rsidR="005F68DF" w:rsidRPr="00F45A78" w:rsidRDefault="005F68DF" w:rsidP="00BC3539">
            <w:pPr>
              <w:rPr>
                <w:b/>
                <w:u w:val="single"/>
              </w:rPr>
            </w:pPr>
            <w:r w:rsidRPr="00F45A78">
              <w:rPr>
                <w:b/>
                <w:u w:val="single"/>
              </w:rPr>
              <w:t xml:space="preserve">ASSIGNMENTS </w:t>
            </w:r>
          </w:p>
        </w:tc>
      </w:tr>
      <w:tr w:rsidR="005F68DF" w:rsidRPr="00555FC1" w14:paraId="49AA7DCA" w14:textId="77777777" w:rsidTr="00BC3539">
        <w:tc>
          <w:tcPr>
            <w:tcW w:w="1350" w:type="dxa"/>
          </w:tcPr>
          <w:p w14:paraId="49AA7DC4" w14:textId="77777777" w:rsidR="005F68DF" w:rsidRPr="00AE494B" w:rsidRDefault="005F68DF" w:rsidP="00BC3539">
            <w:pPr>
              <w:pStyle w:val="Heading3"/>
              <w:jc w:val="center"/>
              <w:rPr>
                <w:b/>
              </w:rPr>
            </w:pPr>
            <w:r w:rsidRPr="00AE494B">
              <w:rPr>
                <w:b/>
              </w:rPr>
              <w:t>1</w:t>
            </w:r>
          </w:p>
          <w:p w14:paraId="49AA7DC5" w14:textId="464149F4" w:rsidR="005F68DF" w:rsidRPr="009827D0" w:rsidRDefault="005F68DF" w:rsidP="00565D99">
            <w:pPr>
              <w:rPr>
                <w:b/>
              </w:rPr>
            </w:pPr>
            <w:r w:rsidRPr="009827D0">
              <w:rPr>
                <w:b/>
              </w:rPr>
              <w:t xml:space="preserve">       </w:t>
            </w:r>
          </w:p>
        </w:tc>
        <w:tc>
          <w:tcPr>
            <w:tcW w:w="7290" w:type="dxa"/>
          </w:tcPr>
          <w:p w14:paraId="49AA7DC6" w14:textId="77777777" w:rsidR="005F68DF" w:rsidRPr="00555FC1" w:rsidRDefault="005F68DF" w:rsidP="00BC3539">
            <w:pPr>
              <w:tabs>
                <w:tab w:val="left" w:pos="-720"/>
                <w:tab w:val="left" w:pos="180"/>
              </w:tabs>
              <w:suppressAutoHyphens/>
              <w:ind w:left="-360" w:right="-720"/>
              <w:rPr>
                <w:b/>
              </w:rPr>
            </w:pPr>
            <w:r w:rsidRPr="00555FC1">
              <w:rPr>
                <w:b/>
              </w:rPr>
              <w:t xml:space="preserve">In Introduction, Econ. decisions; Cash flow diagrams, </w:t>
            </w:r>
          </w:p>
          <w:p w14:paraId="49AA7DC7" w14:textId="77777777" w:rsidR="005F68DF" w:rsidRPr="00555FC1" w:rsidRDefault="005F68DF" w:rsidP="00BC3539">
            <w:pPr>
              <w:tabs>
                <w:tab w:val="left" w:pos="-720"/>
                <w:tab w:val="left" w:pos="180"/>
              </w:tabs>
              <w:suppressAutoHyphens/>
              <w:ind w:left="-360" w:right="-720"/>
              <w:rPr>
                <w:b/>
              </w:rPr>
            </w:pPr>
            <w:r w:rsidRPr="00555FC1">
              <w:rPr>
                <w:b/>
              </w:rPr>
              <w:t xml:space="preserve">     Unit Pricing, Learning Curve, Cost Index</w:t>
            </w:r>
            <w:r w:rsidR="00360DE7" w:rsidRPr="00555FC1">
              <w:rPr>
                <w:b/>
              </w:rPr>
              <w:t xml:space="preserve">, </w:t>
            </w:r>
            <w:proofErr w:type="spellStart"/>
            <w:r w:rsidR="00360DE7" w:rsidRPr="00555FC1">
              <w:rPr>
                <w:b/>
              </w:rPr>
              <w:t>Powerpoint</w:t>
            </w:r>
            <w:proofErr w:type="spellEnd"/>
            <w:r w:rsidR="00360DE7" w:rsidRPr="00555FC1">
              <w:rPr>
                <w:b/>
              </w:rPr>
              <w:t xml:space="preserve"> #1     </w:t>
            </w:r>
            <w:r w:rsidRPr="00555FC1">
              <w:rPr>
                <w:b/>
              </w:rPr>
              <w:t>Ch. 1,2</w:t>
            </w:r>
          </w:p>
          <w:p w14:paraId="49AA7DC8" w14:textId="77777777" w:rsidR="005F68DF" w:rsidRPr="00555FC1" w:rsidRDefault="005F68DF" w:rsidP="00BC3539"/>
        </w:tc>
        <w:tc>
          <w:tcPr>
            <w:tcW w:w="2160" w:type="dxa"/>
          </w:tcPr>
          <w:p w14:paraId="49AA7DC9" w14:textId="77777777" w:rsidR="005F68DF" w:rsidRPr="00555FC1" w:rsidRDefault="005F68DF" w:rsidP="00BC3539">
            <w:pPr>
              <w:jc w:val="center"/>
              <w:rPr>
                <w:b/>
              </w:rPr>
            </w:pPr>
            <w:r w:rsidRPr="00555FC1">
              <w:rPr>
                <w:b/>
              </w:rPr>
              <w:t xml:space="preserve">1,2 </w:t>
            </w:r>
          </w:p>
        </w:tc>
      </w:tr>
      <w:tr w:rsidR="005F68DF" w:rsidRPr="00555FC1" w14:paraId="49AA7DD0" w14:textId="77777777" w:rsidTr="00C25C93">
        <w:trPr>
          <w:trHeight w:val="908"/>
        </w:trPr>
        <w:tc>
          <w:tcPr>
            <w:tcW w:w="1350" w:type="dxa"/>
          </w:tcPr>
          <w:p w14:paraId="49AA7DCB" w14:textId="77777777" w:rsidR="005F68DF" w:rsidRPr="00AE494B" w:rsidRDefault="005F68DF" w:rsidP="00BC3539">
            <w:pPr>
              <w:pStyle w:val="Heading3"/>
              <w:rPr>
                <w:b/>
              </w:rPr>
            </w:pPr>
            <w:r>
              <w:rPr>
                <w:b/>
              </w:rPr>
              <w:t xml:space="preserve">         </w:t>
            </w:r>
            <w:r w:rsidRPr="00AE494B">
              <w:rPr>
                <w:b/>
              </w:rPr>
              <w:t>2</w:t>
            </w:r>
          </w:p>
        </w:tc>
        <w:tc>
          <w:tcPr>
            <w:tcW w:w="7290" w:type="dxa"/>
          </w:tcPr>
          <w:p w14:paraId="49AA7DCC" w14:textId="039867AD" w:rsidR="00360DE7" w:rsidRPr="00555FC1" w:rsidRDefault="005F68DF" w:rsidP="00360DE7">
            <w:pPr>
              <w:tabs>
                <w:tab w:val="left" w:pos="-720"/>
                <w:tab w:val="left" w:pos="180"/>
              </w:tabs>
              <w:suppressAutoHyphens/>
              <w:ind w:left="-360" w:right="-720"/>
              <w:rPr>
                <w:b/>
              </w:rPr>
            </w:pPr>
            <w:r w:rsidRPr="00555FC1">
              <w:rPr>
                <w:b/>
              </w:rPr>
              <w:t xml:space="preserve">      </w:t>
            </w:r>
            <w:r w:rsidR="00D1225A" w:rsidRPr="00555FC1">
              <w:rPr>
                <w:b/>
              </w:rPr>
              <w:t xml:space="preserve">Martin Luther King Holiday, </w:t>
            </w:r>
            <w:r w:rsidR="00BC3539" w:rsidRPr="00555FC1">
              <w:rPr>
                <w:b/>
              </w:rPr>
              <w:t>Review</w:t>
            </w:r>
            <w:r w:rsidR="00360DE7" w:rsidRPr="00555FC1">
              <w:rPr>
                <w:b/>
              </w:rPr>
              <w:t>, Test #1</w:t>
            </w:r>
          </w:p>
          <w:p w14:paraId="49AA7DCD" w14:textId="2A7430D7" w:rsidR="005F68DF" w:rsidRPr="00555FC1" w:rsidRDefault="00360DE7" w:rsidP="00360DE7">
            <w:pPr>
              <w:tabs>
                <w:tab w:val="left" w:pos="-720"/>
                <w:tab w:val="left" w:pos="180"/>
              </w:tabs>
              <w:suppressAutoHyphens/>
              <w:ind w:right="-720"/>
              <w:rPr>
                <w:b/>
              </w:rPr>
            </w:pPr>
            <w:r w:rsidRPr="00555FC1">
              <w:rPr>
                <w:b/>
              </w:rPr>
              <w:t>Interest &amp; equiv., Spreadsheets – Excel</w:t>
            </w:r>
            <w:r w:rsidR="00BC3539" w:rsidRPr="00555FC1">
              <w:rPr>
                <w:b/>
              </w:rPr>
              <w:t xml:space="preserve"> </w:t>
            </w:r>
            <w:r w:rsidR="006A5CE6" w:rsidRPr="00555FC1">
              <w:rPr>
                <w:b/>
              </w:rPr>
              <w:t xml:space="preserve"> </w:t>
            </w:r>
            <w:r w:rsidRPr="00555FC1">
              <w:rPr>
                <w:b/>
              </w:rPr>
              <w:t xml:space="preserve">                           </w:t>
            </w:r>
            <w:r w:rsidR="00BC3539" w:rsidRPr="00555FC1">
              <w:rPr>
                <w:b/>
              </w:rPr>
              <w:t xml:space="preserve">      </w:t>
            </w:r>
            <w:r w:rsidRPr="00555FC1">
              <w:rPr>
                <w:b/>
              </w:rPr>
              <w:t>Ch. 3</w:t>
            </w:r>
          </w:p>
          <w:p w14:paraId="49AA7DCE" w14:textId="77777777" w:rsidR="005F68DF" w:rsidRPr="00555FC1" w:rsidRDefault="005F68DF" w:rsidP="00BC3539"/>
        </w:tc>
        <w:tc>
          <w:tcPr>
            <w:tcW w:w="2160" w:type="dxa"/>
          </w:tcPr>
          <w:p w14:paraId="49AA7DCF" w14:textId="22B42E17" w:rsidR="005F68DF" w:rsidRPr="00555FC1" w:rsidRDefault="00BC3539" w:rsidP="00360DE7">
            <w:pPr>
              <w:jc w:val="center"/>
              <w:rPr>
                <w:b/>
              </w:rPr>
            </w:pPr>
            <w:r w:rsidRPr="00555FC1">
              <w:rPr>
                <w:b/>
              </w:rPr>
              <w:t>Review,</w:t>
            </w:r>
            <w:r w:rsidR="003953C6" w:rsidRPr="00555FC1">
              <w:rPr>
                <w:b/>
              </w:rPr>
              <w:t xml:space="preserve"> </w:t>
            </w:r>
            <w:r w:rsidR="009C5686" w:rsidRPr="00555FC1">
              <w:rPr>
                <w:b/>
              </w:rPr>
              <w:t>Test #1</w:t>
            </w:r>
            <w:r w:rsidR="00360DE7" w:rsidRPr="00555FC1">
              <w:rPr>
                <w:b/>
              </w:rPr>
              <w:t xml:space="preserve"> </w:t>
            </w:r>
            <w:r w:rsidR="005F68DF" w:rsidRPr="00555FC1">
              <w:rPr>
                <w:b/>
              </w:rPr>
              <w:t xml:space="preserve"> </w:t>
            </w:r>
          </w:p>
        </w:tc>
      </w:tr>
      <w:tr w:rsidR="005F68DF" w:rsidRPr="00555FC1" w14:paraId="49AA7DD5" w14:textId="77777777" w:rsidTr="00BC3539">
        <w:tc>
          <w:tcPr>
            <w:tcW w:w="1350" w:type="dxa"/>
          </w:tcPr>
          <w:p w14:paraId="49AA7DD1" w14:textId="77777777" w:rsidR="005F68DF" w:rsidRPr="00AE494B" w:rsidRDefault="005F68DF" w:rsidP="00BC3539">
            <w:pPr>
              <w:pStyle w:val="Heading3"/>
              <w:rPr>
                <w:b/>
              </w:rPr>
            </w:pPr>
            <w:r>
              <w:rPr>
                <w:b/>
              </w:rPr>
              <w:t xml:space="preserve">         3</w:t>
            </w:r>
          </w:p>
        </w:tc>
        <w:tc>
          <w:tcPr>
            <w:tcW w:w="7290" w:type="dxa"/>
          </w:tcPr>
          <w:p w14:paraId="49AA7DD2" w14:textId="604C63DF" w:rsidR="005F68DF" w:rsidRPr="00555FC1" w:rsidRDefault="005F68DF" w:rsidP="00BC3539">
            <w:pPr>
              <w:tabs>
                <w:tab w:val="left" w:pos="-720"/>
                <w:tab w:val="left" w:pos="360"/>
              </w:tabs>
              <w:suppressAutoHyphens/>
              <w:ind w:left="-360"/>
              <w:rPr>
                <w:b/>
              </w:rPr>
            </w:pPr>
            <w:r w:rsidRPr="00555FC1">
              <w:rPr>
                <w:b/>
              </w:rPr>
              <w:t xml:space="preserve">      Compound interest</w:t>
            </w:r>
            <w:r w:rsidR="00360DE7" w:rsidRPr="00555FC1">
              <w:rPr>
                <w:b/>
              </w:rPr>
              <w:t xml:space="preserve"> </w:t>
            </w:r>
            <w:r w:rsidRPr="00555FC1">
              <w:rPr>
                <w:b/>
              </w:rPr>
              <w:t xml:space="preserve"> </w:t>
            </w:r>
            <w:r w:rsidR="00360DE7" w:rsidRPr="00555FC1">
              <w:rPr>
                <w:b/>
              </w:rPr>
              <w:t xml:space="preserve">                                    </w:t>
            </w:r>
            <w:r w:rsidRPr="00555FC1">
              <w:rPr>
                <w:b/>
              </w:rPr>
              <w:t xml:space="preserve">                       </w:t>
            </w:r>
            <w:r w:rsidR="00BC3539" w:rsidRPr="00555FC1">
              <w:rPr>
                <w:b/>
              </w:rPr>
              <w:t xml:space="preserve">       </w:t>
            </w:r>
            <w:r w:rsidRPr="00555FC1">
              <w:rPr>
                <w:b/>
              </w:rPr>
              <w:t xml:space="preserve">Ch.3, 4 </w:t>
            </w:r>
          </w:p>
          <w:p w14:paraId="49AA7DD3" w14:textId="77777777" w:rsidR="005F68DF" w:rsidRPr="00555FC1" w:rsidRDefault="005F68DF" w:rsidP="00BC3539"/>
        </w:tc>
        <w:tc>
          <w:tcPr>
            <w:tcW w:w="2160" w:type="dxa"/>
          </w:tcPr>
          <w:p w14:paraId="49AA7DD4" w14:textId="59D02F51" w:rsidR="005F68DF" w:rsidRPr="00555FC1" w:rsidRDefault="005F68DF" w:rsidP="00360DE7">
            <w:pPr>
              <w:jc w:val="center"/>
              <w:rPr>
                <w:b/>
              </w:rPr>
            </w:pPr>
            <w:r w:rsidRPr="00555FC1">
              <w:rPr>
                <w:b/>
              </w:rPr>
              <w:t xml:space="preserve"> </w:t>
            </w:r>
            <w:r w:rsidR="00C25C93" w:rsidRPr="00555FC1">
              <w:rPr>
                <w:b/>
              </w:rPr>
              <w:t>3 ,</w:t>
            </w:r>
            <w:r w:rsidR="00360DE7" w:rsidRPr="00555FC1">
              <w:rPr>
                <w:b/>
              </w:rPr>
              <w:t>4,</w:t>
            </w:r>
            <w:r w:rsidR="00C25C93" w:rsidRPr="00555FC1">
              <w:rPr>
                <w:b/>
              </w:rPr>
              <w:t xml:space="preserve"> </w:t>
            </w:r>
            <w:r w:rsidRPr="00555FC1">
              <w:rPr>
                <w:b/>
              </w:rPr>
              <w:t>5</w:t>
            </w:r>
            <w:r w:rsidR="00C25C93" w:rsidRPr="00555FC1">
              <w:rPr>
                <w:b/>
              </w:rPr>
              <w:t xml:space="preserve"> </w:t>
            </w:r>
            <w:r w:rsidRPr="00555FC1">
              <w:rPr>
                <w:b/>
              </w:rPr>
              <w:t xml:space="preserve"> </w:t>
            </w:r>
            <w:r w:rsidR="00360DE7" w:rsidRPr="00555FC1">
              <w:rPr>
                <w:b/>
              </w:rPr>
              <w:t xml:space="preserve"> </w:t>
            </w:r>
          </w:p>
        </w:tc>
      </w:tr>
      <w:tr w:rsidR="005F68DF" w:rsidRPr="00555FC1" w14:paraId="49AA7DDA" w14:textId="77777777" w:rsidTr="00BC3539">
        <w:tc>
          <w:tcPr>
            <w:tcW w:w="1350" w:type="dxa"/>
          </w:tcPr>
          <w:p w14:paraId="49AA7DD6" w14:textId="77777777" w:rsidR="005F68DF" w:rsidRPr="00AE494B" w:rsidRDefault="005F68DF" w:rsidP="00BC3539">
            <w:pPr>
              <w:jc w:val="center"/>
              <w:rPr>
                <w:b/>
              </w:rPr>
            </w:pPr>
            <w:r w:rsidRPr="00AE494B">
              <w:rPr>
                <w:b/>
              </w:rPr>
              <w:t>4</w:t>
            </w:r>
          </w:p>
        </w:tc>
        <w:tc>
          <w:tcPr>
            <w:tcW w:w="7290" w:type="dxa"/>
          </w:tcPr>
          <w:p w14:paraId="0FFCB8CE" w14:textId="3AAF01EE" w:rsidR="00BC3539" w:rsidRPr="00555FC1" w:rsidRDefault="005F68DF" w:rsidP="00C25C93">
            <w:pPr>
              <w:tabs>
                <w:tab w:val="left" w:pos="-720"/>
                <w:tab w:val="left" w:pos="360"/>
              </w:tabs>
              <w:suppressAutoHyphens/>
              <w:ind w:left="-300"/>
              <w:rPr>
                <w:b/>
              </w:rPr>
            </w:pPr>
            <w:r w:rsidRPr="00555FC1">
              <w:rPr>
                <w:b/>
              </w:rPr>
              <w:t xml:space="preserve">U </w:t>
            </w:r>
            <w:r w:rsidR="00BC3539" w:rsidRPr="00555FC1">
              <w:rPr>
                <w:b/>
              </w:rPr>
              <w:t xml:space="preserve">Uniform series, Arithmetic &amp; geometric gradient                 </w:t>
            </w:r>
            <w:r w:rsidR="00C25C93" w:rsidRPr="00555FC1">
              <w:rPr>
                <w:b/>
              </w:rPr>
              <w:t xml:space="preserve"> </w:t>
            </w:r>
            <w:r w:rsidR="00BC3539" w:rsidRPr="00555FC1">
              <w:rPr>
                <w:b/>
              </w:rPr>
              <w:t>Ch. 4</w:t>
            </w:r>
          </w:p>
          <w:p w14:paraId="49AA7DD8" w14:textId="390BAD1B" w:rsidR="005F68DF" w:rsidRPr="00555FC1" w:rsidRDefault="005F68DF" w:rsidP="00BC3539">
            <w:pPr>
              <w:tabs>
                <w:tab w:val="left" w:pos="-720"/>
                <w:tab w:val="left" w:pos="360"/>
              </w:tabs>
              <w:suppressAutoHyphens/>
            </w:pPr>
            <w:r w:rsidRPr="00555FC1">
              <w:rPr>
                <w:b/>
              </w:rPr>
              <w:tab/>
            </w:r>
            <w:r w:rsidRPr="00555FC1">
              <w:rPr>
                <w:b/>
              </w:rPr>
              <w:tab/>
            </w:r>
            <w:r w:rsidRPr="00555FC1">
              <w:rPr>
                <w:b/>
              </w:rPr>
              <w:tab/>
            </w:r>
          </w:p>
        </w:tc>
        <w:tc>
          <w:tcPr>
            <w:tcW w:w="2160" w:type="dxa"/>
          </w:tcPr>
          <w:p w14:paraId="49AA7DD9" w14:textId="0B494332" w:rsidR="005F68DF" w:rsidRPr="00555FC1" w:rsidRDefault="00C25C93" w:rsidP="00BC3539">
            <w:pPr>
              <w:jc w:val="center"/>
              <w:rPr>
                <w:b/>
              </w:rPr>
            </w:pPr>
            <w:r w:rsidRPr="00555FC1">
              <w:rPr>
                <w:b/>
              </w:rPr>
              <w:t xml:space="preserve">6, </w:t>
            </w:r>
            <w:r w:rsidR="005F68DF" w:rsidRPr="00555FC1">
              <w:rPr>
                <w:b/>
              </w:rPr>
              <w:t>7,</w:t>
            </w:r>
            <w:r w:rsidRPr="00555FC1">
              <w:rPr>
                <w:b/>
              </w:rPr>
              <w:t xml:space="preserve"> </w:t>
            </w:r>
            <w:r w:rsidR="005F68DF" w:rsidRPr="00555FC1">
              <w:rPr>
                <w:b/>
              </w:rPr>
              <w:t>8</w:t>
            </w:r>
          </w:p>
        </w:tc>
      </w:tr>
      <w:tr w:rsidR="005F68DF" w:rsidRPr="00555FC1" w14:paraId="49AA7DE0" w14:textId="77777777" w:rsidTr="00BC3539">
        <w:tc>
          <w:tcPr>
            <w:tcW w:w="1350" w:type="dxa"/>
          </w:tcPr>
          <w:p w14:paraId="49AA7DDB" w14:textId="6D4A8210" w:rsidR="005F68DF" w:rsidRPr="00AE494B" w:rsidRDefault="005F68DF" w:rsidP="00BC3539">
            <w:pPr>
              <w:pStyle w:val="Heading3"/>
              <w:jc w:val="center"/>
              <w:rPr>
                <w:b/>
              </w:rPr>
            </w:pPr>
            <w:r w:rsidRPr="00AE494B">
              <w:rPr>
                <w:b/>
              </w:rPr>
              <w:t>5</w:t>
            </w:r>
          </w:p>
        </w:tc>
        <w:tc>
          <w:tcPr>
            <w:tcW w:w="7290" w:type="dxa"/>
          </w:tcPr>
          <w:p w14:paraId="15B8DD8A" w14:textId="77777777" w:rsidR="00C25C93" w:rsidRPr="00555FC1" w:rsidRDefault="005F68DF" w:rsidP="007052D9">
            <w:pPr>
              <w:tabs>
                <w:tab w:val="left" w:pos="-720"/>
                <w:tab w:val="left" w:pos="360"/>
              </w:tabs>
              <w:suppressAutoHyphens/>
              <w:ind w:left="-300"/>
              <w:rPr>
                <w:b/>
              </w:rPr>
            </w:pPr>
            <w:r w:rsidRPr="00555FC1">
              <w:rPr>
                <w:b/>
              </w:rPr>
              <w:t>N Nominal vs. effective interest, Continuous compounding</w:t>
            </w:r>
            <w:r w:rsidR="00C25C93" w:rsidRPr="00555FC1">
              <w:rPr>
                <w:b/>
              </w:rPr>
              <w:t xml:space="preserve">, </w:t>
            </w:r>
          </w:p>
          <w:p w14:paraId="5250151B" w14:textId="0100CA6A" w:rsidR="005F68DF" w:rsidRPr="00555FC1" w:rsidRDefault="00C25C93" w:rsidP="00C25C93">
            <w:pPr>
              <w:tabs>
                <w:tab w:val="left" w:pos="-720"/>
                <w:tab w:val="left" w:pos="360"/>
              </w:tabs>
              <w:suppressAutoHyphens/>
              <w:ind w:left="-300"/>
              <w:rPr>
                <w:b/>
              </w:rPr>
            </w:pPr>
            <w:r w:rsidRPr="00555FC1">
              <w:rPr>
                <w:b/>
              </w:rPr>
              <w:t xml:space="preserve">    Career </w:t>
            </w:r>
            <w:r w:rsidR="00CF0CC9" w:rsidRPr="00555FC1">
              <w:rPr>
                <w:b/>
              </w:rPr>
              <w:t>Services</w:t>
            </w:r>
            <w:r w:rsidRPr="00555FC1">
              <w:rPr>
                <w:b/>
              </w:rPr>
              <w:t xml:space="preserve">            </w:t>
            </w:r>
            <w:r w:rsidR="00CF0CC9" w:rsidRPr="00555FC1">
              <w:rPr>
                <w:b/>
              </w:rPr>
              <w:t xml:space="preserve">                             </w:t>
            </w:r>
            <w:r w:rsidRPr="00555FC1">
              <w:rPr>
                <w:b/>
              </w:rPr>
              <w:t xml:space="preserve">                                 </w:t>
            </w:r>
            <w:r w:rsidR="005F68DF" w:rsidRPr="00555FC1">
              <w:rPr>
                <w:b/>
              </w:rPr>
              <w:t>Ch. 4</w:t>
            </w:r>
          </w:p>
          <w:p w14:paraId="49AA7DDE" w14:textId="712C79F8" w:rsidR="00C25C93" w:rsidRPr="00555FC1" w:rsidRDefault="00C25C93" w:rsidP="00C25C93">
            <w:pPr>
              <w:tabs>
                <w:tab w:val="left" w:pos="-720"/>
                <w:tab w:val="left" w:pos="360"/>
              </w:tabs>
              <w:suppressAutoHyphens/>
              <w:ind w:left="-300"/>
              <w:rPr>
                <w:b/>
              </w:rPr>
            </w:pPr>
          </w:p>
        </w:tc>
        <w:tc>
          <w:tcPr>
            <w:tcW w:w="2160" w:type="dxa"/>
          </w:tcPr>
          <w:p w14:paraId="49AA7DDF" w14:textId="526C9B74" w:rsidR="005F68DF" w:rsidRPr="00555FC1" w:rsidRDefault="005F68DF" w:rsidP="00457A1E">
            <w:pPr>
              <w:jc w:val="center"/>
              <w:rPr>
                <w:b/>
              </w:rPr>
            </w:pPr>
            <w:r w:rsidRPr="00555FC1">
              <w:rPr>
                <w:b/>
              </w:rPr>
              <w:t>9,</w:t>
            </w:r>
            <w:r w:rsidR="00360DE7" w:rsidRPr="00555FC1">
              <w:rPr>
                <w:b/>
              </w:rPr>
              <w:t xml:space="preserve"> </w:t>
            </w:r>
            <w:r w:rsidR="00B52DF1" w:rsidRPr="00555FC1">
              <w:rPr>
                <w:b/>
              </w:rPr>
              <w:t>Test #2</w:t>
            </w:r>
            <w:r w:rsidR="00C25C93" w:rsidRPr="00555FC1">
              <w:rPr>
                <w:b/>
              </w:rPr>
              <w:t>, 10</w:t>
            </w:r>
          </w:p>
        </w:tc>
      </w:tr>
      <w:tr w:rsidR="005F68DF" w:rsidRPr="00555FC1" w14:paraId="49AA7DE5" w14:textId="77777777" w:rsidTr="00BC3539">
        <w:tc>
          <w:tcPr>
            <w:tcW w:w="1350" w:type="dxa"/>
          </w:tcPr>
          <w:p w14:paraId="49AA7DE1" w14:textId="77777777" w:rsidR="005F68DF" w:rsidRPr="00AE494B" w:rsidRDefault="005F68DF" w:rsidP="00BC3539">
            <w:pPr>
              <w:jc w:val="center"/>
              <w:rPr>
                <w:b/>
              </w:rPr>
            </w:pPr>
            <w:r w:rsidRPr="00AE494B">
              <w:rPr>
                <w:b/>
              </w:rPr>
              <w:t>6</w:t>
            </w:r>
          </w:p>
        </w:tc>
        <w:tc>
          <w:tcPr>
            <w:tcW w:w="7290" w:type="dxa"/>
          </w:tcPr>
          <w:p w14:paraId="49AA7DE2" w14:textId="3D7060D3" w:rsidR="005F68DF" w:rsidRPr="00555FC1" w:rsidRDefault="00E6290A" w:rsidP="00BC3539">
            <w:pPr>
              <w:rPr>
                <w:b/>
              </w:rPr>
            </w:pPr>
            <w:r w:rsidRPr="00555FC1">
              <w:rPr>
                <w:b/>
              </w:rPr>
              <w:t>Ethics Video</w:t>
            </w:r>
            <w:r w:rsidR="007052D9" w:rsidRPr="00555FC1">
              <w:rPr>
                <w:b/>
              </w:rPr>
              <w:t xml:space="preserve">, </w:t>
            </w:r>
            <w:proofErr w:type="spellStart"/>
            <w:r w:rsidR="005F68DF" w:rsidRPr="00555FC1">
              <w:rPr>
                <w:b/>
              </w:rPr>
              <w:t>Powerpoint</w:t>
            </w:r>
            <w:proofErr w:type="spellEnd"/>
            <w:r w:rsidR="005F68DF" w:rsidRPr="00555FC1">
              <w:rPr>
                <w:b/>
              </w:rPr>
              <w:t xml:space="preserve"> #2</w:t>
            </w:r>
            <w:r w:rsidRPr="00555FC1">
              <w:rPr>
                <w:b/>
              </w:rPr>
              <w:t>, #3, #4</w:t>
            </w:r>
            <w:r w:rsidR="0065289A" w:rsidRPr="00555FC1">
              <w:rPr>
                <w:b/>
              </w:rPr>
              <w:t>, Ethics Paper</w:t>
            </w:r>
          </w:p>
          <w:p w14:paraId="49AA7DE3" w14:textId="77777777" w:rsidR="005F68DF" w:rsidRPr="00555FC1" w:rsidRDefault="005F68DF" w:rsidP="00BC3539">
            <w:pPr>
              <w:rPr>
                <w:b/>
              </w:rPr>
            </w:pPr>
          </w:p>
        </w:tc>
        <w:tc>
          <w:tcPr>
            <w:tcW w:w="2160" w:type="dxa"/>
          </w:tcPr>
          <w:p w14:paraId="49AA7DE4" w14:textId="2D137B5B" w:rsidR="005F68DF" w:rsidRPr="00555FC1" w:rsidRDefault="00C25C93" w:rsidP="00CF0CC9">
            <w:pPr>
              <w:jc w:val="center"/>
              <w:rPr>
                <w:b/>
              </w:rPr>
            </w:pPr>
            <w:r w:rsidRPr="00555FC1">
              <w:rPr>
                <w:b/>
              </w:rPr>
              <w:t>1</w:t>
            </w:r>
            <w:r w:rsidR="00CF0CC9" w:rsidRPr="00555FC1">
              <w:rPr>
                <w:b/>
              </w:rPr>
              <w:t>1</w:t>
            </w:r>
            <w:r w:rsidRPr="00555FC1">
              <w:rPr>
                <w:b/>
              </w:rPr>
              <w:t xml:space="preserve">, </w:t>
            </w:r>
            <w:r w:rsidR="00E6290A" w:rsidRPr="00555FC1">
              <w:rPr>
                <w:b/>
              </w:rPr>
              <w:t>1</w:t>
            </w:r>
            <w:r w:rsidR="00CF0CC9" w:rsidRPr="00555FC1">
              <w:rPr>
                <w:b/>
              </w:rPr>
              <w:t>2</w:t>
            </w:r>
            <w:r w:rsidRPr="00555FC1">
              <w:rPr>
                <w:b/>
              </w:rPr>
              <w:t xml:space="preserve"> </w:t>
            </w:r>
            <w:r w:rsidR="005F68DF" w:rsidRPr="00555FC1">
              <w:rPr>
                <w:b/>
              </w:rPr>
              <w:t xml:space="preserve"> </w:t>
            </w:r>
          </w:p>
        </w:tc>
      </w:tr>
      <w:tr w:rsidR="005F68DF" w:rsidRPr="00555FC1" w14:paraId="49AA7DEA" w14:textId="77777777" w:rsidTr="00BC3539">
        <w:tc>
          <w:tcPr>
            <w:tcW w:w="1350" w:type="dxa"/>
          </w:tcPr>
          <w:p w14:paraId="49AA7DE6" w14:textId="77777777" w:rsidR="005F68DF" w:rsidRPr="00AE494B" w:rsidRDefault="005F68DF" w:rsidP="00BC3539">
            <w:pPr>
              <w:pStyle w:val="Heading3"/>
              <w:jc w:val="center"/>
              <w:rPr>
                <w:b/>
              </w:rPr>
            </w:pPr>
            <w:r w:rsidRPr="00AE494B">
              <w:rPr>
                <w:b/>
              </w:rPr>
              <w:t>7</w:t>
            </w:r>
          </w:p>
        </w:tc>
        <w:tc>
          <w:tcPr>
            <w:tcW w:w="7290" w:type="dxa"/>
          </w:tcPr>
          <w:p w14:paraId="49AA7DE7" w14:textId="53CB4B29" w:rsidR="005F68DF" w:rsidRPr="00555FC1" w:rsidRDefault="005F68DF" w:rsidP="00BC3539">
            <w:pPr>
              <w:rPr>
                <w:b/>
              </w:rPr>
            </w:pPr>
            <w:r w:rsidRPr="00555FC1">
              <w:rPr>
                <w:b/>
              </w:rPr>
              <w:t>Present Worth Analysis</w:t>
            </w:r>
            <w:r w:rsidR="00CF0CC9" w:rsidRPr="00555FC1">
              <w:rPr>
                <w:b/>
              </w:rPr>
              <w:t xml:space="preserve">                            </w:t>
            </w:r>
            <w:r w:rsidR="00BC3539" w:rsidRPr="00555FC1">
              <w:rPr>
                <w:b/>
              </w:rPr>
              <w:t xml:space="preserve"> </w:t>
            </w:r>
            <w:r w:rsidRPr="00555FC1">
              <w:rPr>
                <w:b/>
              </w:rPr>
              <w:t xml:space="preserve"> </w:t>
            </w:r>
            <w:r w:rsidR="00876EE9" w:rsidRPr="00555FC1">
              <w:rPr>
                <w:b/>
              </w:rPr>
              <w:t xml:space="preserve"> </w:t>
            </w:r>
            <w:r w:rsidRPr="00555FC1">
              <w:rPr>
                <w:b/>
              </w:rPr>
              <w:t xml:space="preserve">                         </w:t>
            </w:r>
            <w:r w:rsidR="00876EE9" w:rsidRPr="00555FC1">
              <w:rPr>
                <w:b/>
              </w:rPr>
              <w:t xml:space="preserve">  </w:t>
            </w:r>
            <w:r w:rsidR="00F046D4" w:rsidRPr="00555FC1">
              <w:rPr>
                <w:b/>
              </w:rPr>
              <w:t xml:space="preserve"> </w:t>
            </w:r>
            <w:r w:rsidRPr="00555FC1">
              <w:rPr>
                <w:b/>
              </w:rPr>
              <w:t>Ch. 5</w:t>
            </w:r>
          </w:p>
          <w:p w14:paraId="49AA7DE8" w14:textId="77777777" w:rsidR="005F68DF" w:rsidRPr="00555FC1" w:rsidRDefault="005F68DF" w:rsidP="00BC3539">
            <w:pPr>
              <w:rPr>
                <w:b/>
              </w:rPr>
            </w:pPr>
          </w:p>
        </w:tc>
        <w:tc>
          <w:tcPr>
            <w:tcW w:w="2160" w:type="dxa"/>
          </w:tcPr>
          <w:p w14:paraId="49AA7DE9" w14:textId="6C888FE1" w:rsidR="005F68DF" w:rsidRPr="00555FC1" w:rsidRDefault="00E6290A" w:rsidP="00B52DF1">
            <w:pPr>
              <w:jc w:val="center"/>
              <w:rPr>
                <w:b/>
              </w:rPr>
            </w:pPr>
            <w:r w:rsidRPr="00555FC1">
              <w:rPr>
                <w:b/>
              </w:rPr>
              <w:t>1</w:t>
            </w:r>
            <w:r w:rsidR="00B52DF1" w:rsidRPr="00555FC1">
              <w:rPr>
                <w:b/>
              </w:rPr>
              <w:t>3</w:t>
            </w:r>
            <w:r w:rsidRPr="00555FC1">
              <w:rPr>
                <w:b/>
              </w:rPr>
              <w:t>, 1</w:t>
            </w:r>
            <w:r w:rsidR="00B52DF1" w:rsidRPr="00555FC1">
              <w:rPr>
                <w:b/>
              </w:rPr>
              <w:t>4</w:t>
            </w:r>
          </w:p>
        </w:tc>
      </w:tr>
      <w:tr w:rsidR="005F68DF" w:rsidRPr="00555FC1" w14:paraId="49AA7DEF" w14:textId="77777777" w:rsidTr="00ED5429">
        <w:trPr>
          <w:trHeight w:val="593"/>
        </w:trPr>
        <w:tc>
          <w:tcPr>
            <w:tcW w:w="1350" w:type="dxa"/>
          </w:tcPr>
          <w:p w14:paraId="49AA7DEB" w14:textId="77777777" w:rsidR="005F68DF" w:rsidRPr="00AE494B" w:rsidRDefault="005F68DF" w:rsidP="00BC3539">
            <w:pPr>
              <w:jc w:val="center"/>
              <w:rPr>
                <w:b/>
              </w:rPr>
            </w:pPr>
            <w:r w:rsidRPr="00AE494B">
              <w:rPr>
                <w:b/>
              </w:rPr>
              <w:t>8</w:t>
            </w:r>
          </w:p>
        </w:tc>
        <w:tc>
          <w:tcPr>
            <w:tcW w:w="7290" w:type="dxa"/>
          </w:tcPr>
          <w:p w14:paraId="49AA7DEC" w14:textId="1A15DCFB" w:rsidR="005F68DF" w:rsidRPr="00555FC1" w:rsidRDefault="005F68DF" w:rsidP="00BC3539">
            <w:pPr>
              <w:rPr>
                <w:b/>
              </w:rPr>
            </w:pPr>
            <w:r w:rsidRPr="00555FC1">
              <w:rPr>
                <w:b/>
              </w:rPr>
              <w:t xml:space="preserve">Test #3, </w:t>
            </w:r>
            <w:r w:rsidR="007B0465" w:rsidRPr="00555FC1">
              <w:rPr>
                <w:b/>
              </w:rPr>
              <w:t>Annual Worth Analysis</w:t>
            </w:r>
            <w:r w:rsidRPr="00555FC1">
              <w:rPr>
                <w:b/>
              </w:rPr>
              <w:t xml:space="preserve">          </w:t>
            </w:r>
            <w:r w:rsidR="007B0465" w:rsidRPr="00555FC1">
              <w:rPr>
                <w:b/>
              </w:rPr>
              <w:t xml:space="preserve">                               </w:t>
            </w:r>
            <w:r w:rsidR="00BC3539" w:rsidRPr="00555FC1">
              <w:rPr>
                <w:b/>
              </w:rPr>
              <w:t xml:space="preserve">    </w:t>
            </w:r>
            <w:r w:rsidR="007B0465" w:rsidRPr="00555FC1">
              <w:rPr>
                <w:b/>
              </w:rPr>
              <w:t>Ch. 6</w:t>
            </w:r>
            <w:r w:rsidRPr="00555FC1">
              <w:rPr>
                <w:b/>
              </w:rPr>
              <w:t xml:space="preserve">              </w:t>
            </w:r>
          </w:p>
          <w:p w14:paraId="49AA7DED" w14:textId="77777777" w:rsidR="005F68DF" w:rsidRPr="00555FC1" w:rsidRDefault="005F68DF" w:rsidP="00BC3539">
            <w:pPr>
              <w:rPr>
                <w:b/>
              </w:rPr>
            </w:pPr>
          </w:p>
        </w:tc>
        <w:tc>
          <w:tcPr>
            <w:tcW w:w="2160" w:type="dxa"/>
          </w:tcPr>
          <w:p w14:paraId="49AA7DEE" w14:textId="53B5106B" w:rsidR="005F68DF" w:rsidRPr="00555FC1" w:rsidRDefault="005F68DF" w:rsidP="006C14A9">
            <w:pPr>
              <w:jc w:val="center"/>
              <w:rPr>
                <w:b/>
              </w:rPr>
            </w:pPr>
            <w:r w:rsidRPr="00555FC1">
              <w:rPr>
                <w:b/>
              </w:rPr>
              <w:t>1</w:t>
            </w:r>
            <w:r w:rsidR="006C14A9" w:rsidRPr="00555FC1">
              <w:rPr>
                <w:b/>
              </w:rPr>
              <w:t>5</w:t>
            </w:r>
            <w:r w:rsidRPr="00555FC1">
              <w:rPr>
                <w:b/>
              </w:rPr>
              <w:t>,</w:t>
            </w:r>
            <w:r w:rsidR="00C25C93" w:rsidRPr="00555FC1">
              <w:rPr>
                <w:b/>
              </w:rPr>
              <w:t xml:space="preserve"> </w:t>
            </w:r>
            <w:r w:rsidRPr="00555FC1">
              <w:rPr>
                <w:b/>
              </w:rPr>
              <w:t>Test #3</w:t>
            </w:r>
            <w:r w:rsidR="007B0465" w:rsidRPr="00555FC1">
              <w:rPr>
                <w:b/>
              </w:rPr>
              <w:t>, 1</w:t>
            </w:r>
            <w:r w:rsidR="006C14A9" w:rsidRPr="00555FC1">
              <w:rPr>
                <w:b/>
              </w:rPr>
              <w:t>6</w:t>
            </w:r>
          </w:p>
        </w:tc>
      </w:tr>
      <w:tr w:rsidR="005F68DF" w:rsidRPr="00555FC1" w14:paraId="49AA7DF4" w14:textId="77777777" w:rsidTr="00BC3539">
        <w:tc>
          <w:tcPr>
            <w:tcW w:w="1350" w:type="dxa"/>
          </w:tcPr>
          <w:p w14:paraId="49AA7DF0" w14:textId="77777777" w:rsidR="005F68DF" w:rsidRPr="00AE494B" w:rsidRDefault="005F68DF" w:rsidP="00BC3539">
            <w:pPr>
              <w:pStyle w:val="Heading3"/>
              <w:jc w:val="center"/>
              <w:rPr>
                <w:b/>
              </w:rPr>
            </w:pPr>
            <w:r w:rsidRPr="00AE494B">
              <w:rPr>
                <w:b/>
              </w:rPr>
              <w:t>9</w:t>
            </w:r>
          </w:p>
        </w:tc>
        <w:tc>
          <w:tcPr>
            <w:tcW w:w="7290" w:type="dxa"/>
          </w:tcPr>
          <w:p w14:paraId="49AA7DF1" w14:textId="6A419355" w:rsidR="005F68DF" w:rsidRPr="00555FC1" w:rsidRDefault="0065289A" w:rsidP="00BC3539">
            <w:pPr>
              <w:rPr>
                <w:b/>
              </w:rPr>
            </w:pPr>
            <w:r w:rsidRPr="00555FC1">
              <w:rPr>
                <w:b/>
              </w:rPr>
              <w:t>Spring Break</w:t>
            </w:r>
          </w:p>
          <w:p w14:paraId="49AA7DF2" w14:textId="77777777" w:rsidR="005F68DF" w:rsidRPr="00555FC1" w:rsidRDefault="005F68DF" w:rsidP="00BC3539">
            <w:pPr>
              <w:rPr>
                <w:b/>
              </w:rPr>
            </w:pPr>
          </w:p>
        </w:tc>
        <w:tc>
          <w:tcPr>
            <w:tcW w:w="2160" w:type="dxa"/>
          </w:tcPr>
          <w:p w14:paraId="49AA7DF3" w14:textId="4508BE84" w:rsidR="005F68DF" w:rsidRPr="00555FC1" w:rsidRDefault="0065289A" w:rsidP="006C14A9">
            <w:pPr>
              <w:jc w:val="center"/>
              <w:rPr>
                <w:b/>
              </w:rPr>
            </w:pPr>
            <w:r w:rsidRPr="00555FC1">
              <w:rPr>
                <w:b/>
              </w:rPr>
              <w:t xml:space="preserve"> </w:t>
            </w:r>
          </w:p>
        </w:tc>
      </w:tr>
      <w:tr w:rsidR="005F68DF" w:rsidRPr="00555FC1" w14:paraId="49AA7DF9" w14:textId="77777777" w:rsidTr="00BC3539">
        <w:tc>
          <w:tcPr>
            <w:tcW w:w="1350" w:type="dxa"/>
          </w:tcPr>
          <w:p w14:paraId="49AA7DF5" w14:textId="77777777" w:rsidR="005F68DF" w:rsidRPr="00AE494B" w:rsidRDefault="005F68DF" w:rsidP="00BC3539">
            <w:pPr>
              <w:jc w:val="center"/>
              <w:rPr>
                <w:b/>
              </w:rPr>
            </w:pPr>
            <w:r w:rsidRPr="00AE494B">
              <w:rPr>
                <w:b/>
              </w:rPr>
              <w:t xml:space="preserve"> 10</w:t>
            </w:r>
          </w:p>
        </w:tc>
        <w:tc>
          <w:tcPr>
            <w:tcW w:w="7290" w:type="dxa"/>
          </w:tcPr>
          <w:p w14:paraId="469F4812" w14:textId="2F3AF074" w:rsidR="00F046D4" w:rsidRPr="00555FC1" w:rsidRDefault="0065289A" w:rsidP="00F046D4">
            <w:pPr>
              <w:rPr>
                <w:b/>
              </w:rPr>
            </w:pPr>
            <w:r w:rsidRPr="00555FC1">
              <w:rPr>
                <w:b/>
              </w:rPr>
              <w:t xml:space="preserve">Annual Worth Analysis, </w:t>
            </w:r>
            <w:r w:rsidR="00F046D4" w:rsidRPr="00555FC1">
              <w:rPr>
                <w:b/>
              </w:rPr>
              <w:t>Test #4</w:t>
            </w:r>
            <w:r w:rsidR="00853E3D" w:rsidRPr="00555FC1">
              <w:rPr>
                <w:b/>
              </w:rPr>
              <w:t xml:space="preserve">, Ethics Paper Due            </w:t>
            </w:r>
            <w:r w:rsidR="00F046D4" w:rsidRPr="00555FC1">
              <w:rPr>
                <w:b/>
              </w:rPr>
              <w:t xml:space="preserve">  Ch.6</w:t>
            </w:r>
          </w:p>
          <w:p w14:paraId="49AA7DF7" w14:textId="04658B57" w:rsidR="005F68DF" w:rsidRPr="00555FC1" w:rsidRDefault="0065289A" w:rsidP="00F046D4">
            <w:pPr>
              <w:rPr>
                <w:b/>
              </w:rPr>
            </w:pPr>
            <w:r w:rsidRPr="00555FC1">
              <w:rPr>
                <w:b/>
              </w:rPr>
              <w:t xml:space="preserve">                  </w:t>
            </w:r>
          </w:p>
        </w:tc>
        <w:tc>
          <w:tcPr>
            <w:tcW w:w="2160" w:type="dxa"/>
          </w:tcPr>
          <w:p w14:paraId="49AA7DF8" w14:textId="65DFB24B" w:rsidR="005F68DF" w:rsidRPr="00555FC1" w:rsidRDefault="0065289A" w:rsidP="00BC3539">
            <w:pPr>
              <w:jc w:val="center"/>
              <w:rPr>
                <w:b/>
              </w:rPr>
            </w:pPr>
            <w:r w:rsidRPr="00555FC1">
              <w:rPr>
                <w:b/>
              </w:rPr>
              <w:t>17, Test #4, Paper due</w:t>
            </w:r>
            <w:r w:rsidR="00F046D4" w:rsidRPr="00555FC1">
              <w:rPr>
                <w:b/>
              </w:rPr>
              <w:t xml:space="preserve"> </w:t>
            </w:r>
            <w:r w:rsidR="006C14A9" w:rsidRPr="00555FC1">
              <w:rPr>
                <w:b/>
              </w:rPr>
              <w:t xml:space="preserve"> </w:t>
            </w:r>
          </w:p>
        </w:tc>
      </w:tr>
      <w:tr w:rsidR="005F68DF" w:rsidRPr="00555FC1" w14:paraId="49AA7DFE" w14:textId="77777777" w:rsidTr="00BC3539">
        <w:trPr>
          <w:trHeight w:val="359"/>
        </w:trPr>
        <w:tc>
          <w:tcPr>
            <w:tcW w:w="1350" w:type="dxa"/>
          </w:tcPr>
          <w:p w14:paraId="49AA7DFA" w14:textId="77777777" w:rsidR="005F68DF" w:rsidRPr="00AE494B" w:rsidRDefault="005F68DF" w:rsidP="00BC3539">
            <w:pPr>
              <w:pStyle w:val="Heading3"/>
              <w:jc w:val="center"/>
              <w:rPr>
                <w:b/>
              </w:rPr>
            </w:pPr>
            <w:r w:rsidRPr="00AE494B">
              <w:rPr>
                <w:b/>
              </w:rPr>
              <w:t>11</w:t>
            </w:r>
          </w:p>
        </w:tc>
        <w:tc>
          <w:tcPr>
            <w:tcW w:w="7290" w:type="dxa"/>
          </w:tcPr>
          <w:p w14:paraId="49AA7DFB" w14:textId="41A817AB" w:rsidR="005F68DF" w:rsidRPr="00555FC1" w:rsidRDefault="005F68DF" w:rsidP="00BC3539">
            <w:pPr>
              <w:rPr>
                <w:b/>
              </w:rPr>
            </w:pPr>
            <w:r w:rsidRPr="00555FC1">
              <w:rPr>
                <w:b/>
              </w:rPr>
              <w:t>Rate of Return Analysis, Incremental Analysis</w:t>
            </w:r>
            <w:r w:rsidR="00F046D4" w:rsidRPr="00555FC1">
              <w:rPr>
                <w:b/>
              </w:rPr>
              <w:t xml:space="preserve"> </w:t>
            </w:r>
            <w:r w:rsidRPr="00555FC1">
              <w:rPr>
                <w:b/>
              </w:rPr>
              <w:t xml:space="preserve">   </w:t>
            </w:r>
            <w:r w:rsidR="00BC3539" w:rsidRPr="00555FC1">
              <w:rPr>
                <w:b/>
              </w:rPr>
              <w:t xml:space="preserve">   </w:t>
            </w:r>
            <w:r w:rsidR="00F046D4" w:rsidRPr="00555FC1">
              <w:rPr>
                <w:b/>
              </w:rPr>
              <w:t xml:space="preserve">              </w:t>
            </w:r>
            <w:r w:rsidRPr="00555FC1">
              <w:rPr>
                <w:b/>
              </w:rPr>
              <w:t xml:space="preserve">Ch.7,8  </w:t>
            </w:r>
          </w:p>
          <w:p w14:paraId="49AA7DFC" w14:textId="77777777" w:rsidR="005F68DF" w:rsidRPr="00555FC1" w:rsidRDefault="005F68DF" w:rsidP="00BC3539">
            <w:pPr>
              <w:rPr>
                <w:b/>
              </w:rPr>
            </w:pPr>
          </w:p>
        </w:tc>
        <w:tc>
          <w:tcPr>
            <w:tcW w:w="2160" w:type="dxa"/>
          </w:tcPr>
          <w:p w14:paraId="49AA7DFD" w14:textId="018C88CE" w:rsidR="005F68DF" w:rsidRPr="00555FC1" w:rsidRDefault="005F68DF" w:rsidP="006C14A9">
            <w:pPr>
              <w:jc w:val="center"/>
              <w:rPr>
                <w:b/>
              </w:rPr>
            </w:pPr>
            <w:r w:rsidRPr="00555FC1">
              <w:rPr>
                <w:b/>
              </w:rPr>
              <w:t>1</w:t>
            </w:r>
            <w:r w:rsidR="006C14A9" w:rsidRPr="00555FC1">
              <w:rPr>
                <w:b/>
              </w:rPr>
              <w:t xml:space="preserve">8, 19, </w:t>
            </w:r>
            <w:r w:rsidR="00F046D4" w:rsidRPr="00555FC1">
              <w:rPr>
                <w:b/>
              </w:rPr>
              <w:t>20</w:t>
            </w:r>
          </w:p>
        </w:tc>
      </w:tr>
      <w:tr w:rsidR="007B0465" w:rsidRPr="00555FC1" w14:paraId="49AA7E03" w14:textId="77777777" w:rsidTr="00BC3539">
        <w:tc>
          <w:tcPr>
            <w:tcW w:w="1350" w:type="dxa"/>
          </w:tcPr>
          <w:p w14:paraId="49AA7DFF" w14:textId="77777777" w:rsidR="007B0465" w:rsidRPr="00AE494B" w:rsidRDefault="007B0465" w:rsidP="007B0465">
            <w:pPr>
              <w:jc w:val="center"/>
              <w:rPr>
                <w:b/>
              </w:rPr>
            </w:pPr>
            <w:r w:rsidRPr="00AE494B">
              <w:rPr>
                <w:b/>
              </w:rPr>
              <w:t>12</w:t>
            </w:r>
          </w:p>
        </w:tc>
        <w:tc>
          <w:tcPr>
            <w:tcW w:w="7290" w:type="dxa"/>
          </w:tcPr>
          <w:p w14:paraId="49AA7E00" w14:textId="737EDFFF" w:rsidR="007B0465" w:rsidRPr="00555FC1" w:rsidRDefault="00DB0A5E" w:rsidP="007B0465">
            <w:pPr>
              <w:rPr>
                <w:b/>
              </w:rPr>
            </w:pPr>
            <w:r w:rsidRPr="00555FC1">
              <w:rPr>
                <w:b/>
              </w:rPr>
              <w:t xml:space="preserve">Test #5, Depreciation, Start Group Project                     </w:t>
            </w:r>
            <w:r w:rsidR="007B0465" w:rsidRPr="00555FC1">
              <w:rPr>
                <w:b/>
              </w:rPr>
              <w:t xml:space="preserve">   </w:t>
            </w:r>
            <w:r w:rsidR="00BC3539" w:rsidRPr="00555FC1">
              <w:rPr>
                <w:b/>
              </w:rPr>
              <w:t xml:space="preserve">   </w:t>
            </w:r>
            <w:r w:rsidR="007B0465" w:rsidRPr="00555FC1">
              <w:rPr>
                <w:b/>
              </w:rPr>
              <w:t>Ch.</w:t>
            </w:r>
            <w:r w:rsidRPr="00555FC1">
              <w:rPr>
                <w:b/>
              </w:rPr>
              <w:t xml:space="preserve"> 11</w:t>
            </w:r>
            <w:r w:rsidR="007B0465" w:rsidRPr="00555FC1">
              <w:rPr>
                <w:b/>
              </w:rPr>
              <w:t xml:space="preserve">  </w:t>
            </w:r>
          </w:p>
          <w:p w14:paraId="49AA7E01" w14:textId="77777777" w:rsidR="007B0465" w:rsidRPr="00555FC1" w:rsidRDefault="007B0465" w:rsidP="007B0465">
            <w:pPr>
              <w:rPr>
                <w:b/>
              </w:rPr>
            </w:pPr>
          </w:p>
        </w:tc>
        <w:tc>
          <w:tcPr>
            <w:tcW w:w="2160" w:type="dxa"/>
          </w:tcPr>
          <w:p w14:paraId="49AA7E02" w14:textId="7078ADE5" w:rsidR="007B0465" w:rsidRPr="00555FC1" w:rsidRDefault="007B0465" w:rsidP="006C14A9">
            <w:pPr>
              <w:jc w:val="center"/>
              <w:rPr>
                <w:b/>
              </w:rPr>
            </w:pPr>
            <w:r w:rsidRPr="00555FC1">
              <w:rPr>
                <w:b/>
              </w:rPr>
              <w:t xml:space="preserve">   </w:t>
            </w:r>
            <w:r w:rsidR="006C14A9" w:rsidRPr="00555FC1">
              <w:rPr>
                <w:b/>
              </w:rPr>
              <w:t>Test #5</w:t>
            </w:r>
            <w:r w:rsidRPr="00555FC1">
              <w:rPr>
                <w:b/>
              </w:rPr>
              <w:t xml:space="preserve">, </w:t>
            </w:r>
            <w:r w:rsidR="00DB0A5E" w:rsidRPr="00555FC1">
              <w:rPr>
                <w:b/>
              </w:rPr>
              <w:t xml:space="preserve">21, 22, Group </w:t>
            </w:r>
            <w:r w:rsidRPr="00555FC1">
              <w:rPr>
                <w:b/>
              </w:rPr>
              <w:t xml:space="preserve">Project  </w:t>
            </w:r>
          </w:p>
        </w:tc>
      </w:tr>
      <w:tr w:rsidR="007B0465" w:rsidRPr="00555FC1" w14:paraId="49AA7E08" w14:textId="77777777" w:rsidTr="00BC3539">
        <w:tc>
          <w:tcPr>
            <w:tcW w:w="1350" w:type="dxa"/>
          </w:tcPr>
          <w:p w14:paraId="49AA7E04" w14:textId="77777777" w:rsidR="007B0465" w:rsidRPr="00AE494B" w:rsidRDefault="007B0465" w:rsidP="007B0465">
            <w:pPr>
              <w:pStyle w:val="Heading3"/>
              <w:rPr>
                <w:b/>
              </w:rPr>
            </w:pPr>
            <w:r>
              <w:rPr>
                <w:b/>
              </w:rPr>
              <w:t xml:space="preserve">        13</w:t>
            </w:r>
          </w:p>
        </w:tc>
        <w:tc>
          <w:tcPr>
            <w:tcW w:w="7290" w:type="dxa"/>
          </w:tcPr>
          <w:p w14:paraId="4F0EEBE5" w14:textId="15794CD7" w:rsidR="003953C6" w:rsidRPr="00555FC1" w:rsidRDefault="003953C6" w:rsidP="003953C6">
            <w:pPr>
              <w:rPr>
                <w:b/>
              </w:rPr>
            </w:pPr>
            <w:r w:rsidRPr="00555FC1">
              <w:rPr>
                <w:b/>
              </w:rPr>
              <w:t>Depletion</w:t>
            </w:r>
            <w:r w:rsidR="00DB0A5E" w:rsidRPr="00555FC1">
              <w:rPr>
                <w:b/>
              </w:rPr>
              <w:t xml:space="preserve">, Test #6, Project </w:t>
            </w:r>
            <w:r w:rsidRPr="00555FC1">
              <w:rPr>
                <w:b/>
              </w:rPr>
              <w:t xml:space="preserve">                                                      Ch. 11</w:t>
            </w:r>
          </w:p>
          <w:p w14:paraId="49AA7E06" w14:textId="5EC41604" w:rsidR="007B0465" w:rsidRPr="00555FC1" w:rsidRDefault="007B0465" w:rsidP="007B0465">
            <w:pPr>
              <w:rPr>
                <w:b/>
              </w:rPr>
            </w:pPr>
            <w:r w:rsidRPr="00555FC1">
              <w:rPr>
                <w:b/>
              </w:rPr>
              <w:t xml:space="preserve">                                    </w:t>
            </w:r>
          </w:p>
        </w:tc>
        <w:tc>
          <w:tcPr>
            <w:tcW w:w="2160" w:type="dxa"/>
          </w:tcPr>
          <w:p w14:paraId="49AA7E07" w14:textId="45CCFBD4" w:rsidR="003953C6" w:rsidRPr="00555FC1" w:rsidRDefault="00CF0CC9" w:rsidP="00CF0CC9">
            <w:pPr>
              <w:jc w:val="center"/>
              <w:rPr>
                <w:b/>
              </w:rPr>
            </w:pPr>
            <w:r w:rsidRPr="00555FC1">
              <w:rPr>
                <w:b/>
              </w:rPr>
              <w:t>2</w:t>
            </w:r>
            <w:r w:rsidR="00DB0A5E" w:rsidRPr="00555FC1">
              <w:rPr>
                <w:b/>
              </w:rPr>
              <w:t>3</w:t>
            </w:r>
            <w:r w:rsidRPr="00555FC1">
              <w:rPr>
                <w:b/>
              </w:rPr>
              <w:t xml:space="preserve">, </w:t>
            </w:r>
            <w:r w:rsidR="00DB0A5E" w:rsidRPr="00555FC1">
              <w:rPr>
                <w:b/>
              </w:rPr>
              <w:t>Test #6,</w:t>
            </w:r>
            <w:r w:rsidRPr="00555FC1">
              <w:rPr>
                <w:b/>
              </w:rPr>
              <w:t xml:space="preserve"> </w:t>
            </w:r>
            <w:r w:rsidR="00DB0A5E" w:rsidRPr="00555FC1">
              <w:rPr>
                <w:b/>
              </w:rPr>
              <w:t xml:space="preserve">Group </w:t>
            </w:r>
            <w:r w:rsidR="00A53AEE" w:rsidRPr="00555FC1">
              <w:rPr>
                <w:b/>
              </w:rPr>
              <w:t>Project</w:t>
            </w:r>
            <w:r w:rsidRPr="00555FC1">
              <w:rPr>
                <w:b/>
              </w:rPr>
              <w:t xml:space="preserve"> </w:t>
            </w:r>
            <w:r w:rsidR="00C25C93" w:rsidRPr="00555FC1">
              <w:rPr>
                <w:b/>
              </w:rPr>
              <w:t xml:space="preserve"> </w:t>
            </w:r>
          </w:p>
        </w:tc>
      </w:tr>
      <w:tr w:rsidR="007B0465" w:rsidRPr="00555FC1" w14:paraId="49AA7E0D" w14:textId="77777777" w:rsidTr="00BC3539">
        <w:tc>
          <w:tcPr>
            <w:tcW w:w="1350" w:type="dxa"/>
          </w:tcPr>
          <w:p w14:paraId="49AA7E09" w14:textId="77777777" w:rsidR="007B0465" w:rsidRPr="00AE494B" w:rsidRDefault="007B0465" w:rsidP="007B0465">
            <w:pPr>
              <w:rPr>
                <w:b/>
              </w:rPr>
            </w:pPr>
            <w:r>
              <w:rPr>
                <w:b/>
              </w:rPr>
              <w:t xml:space="preserve">        14</w:t>
            </w:r>
          </w:p>
        </w:tc>
        <w:tc>
          <w:tcPr>
            <w:tcW w:w="7290" w:type="dxa"/>
          </w:tcPr>
          <w:p w14:paraId="0D90546D" w14:textId="02F130CC" w:rsidR="003953C6" w:rsidRPr="00555FC1" w:rsidRDefault="00DB0A5E" w:rsidP="003953C6">
            <w:pPr>
              <w:rPr>
                <w:b/>
              </w:rPr>
            </w:pPr>
            <w:r w:rsidRPr="00555FC1">
              <w:rPr>
                <w:b/>
              </w:rPr>
              <w:t>Income Taxes                                                                         Ch. 12, 12A</w:t>
            </w:r>
          </w:p>
          <w:p w14:paraId="49AA7E0B" w14:textId="0410A4D6" w:rsidR="007B0465" w:rsidRPr="00555FC1" w:rsidRDefault="007B0465" w:rsidP="003953C6">
            <w:pPr>
              <w:rPr>
                <w:b/>
              </w:rPr>
            </w:pPr>
          </w:p>
        </w:tc>
        <w:tc>
          <w:tcPr>
            <w:tcW w:w="2160" w:type="dxa"/>
          </w:tcPr>
          <w:p w14:paraId="49AA7E0C" w14:textId="3B0EDB47" w:rsidR="007B0465" w:rsidRPr="00555FC1" w:rsidRDefault="00DB0A5E" w:rsidP="003953C6">
            <w:pPr>
              <w:jc w:val="center"/>
              <w:rPr>
                <w:b/>
              </w:rPr>
            </w:pPr>
            <w:r w:rsidRPr="00555FC1">
              <w:rPr>
                <w:b/>
              </w:rPr>
              <w:t>24</w:t>
            </w:r>
            <w:r w:rsidR="00C25C93" w:rsidRPr="00555FC1">
              <w:rPr>
                <w:b/>
              </w:rPr>
              <w:t xml:space="preserve">, </w:t>
            </w:r>
            <w:r w:rsidR="007B0465" w:rsidRPr="00555FC1">
              <w:rPr>
                <w:b/>
              </w:rPr>
              <w:t>2</w:t>
            </w:r>
            <w:r w:rsidRPr="00555FC1">
              <w:rPr>
                <w:b/>
              </w:rPr>
              <w:t>5</w:t>
            </w:r>
            <w:r w:rsidR="007B0465" w:rsidRPr="00555FC1">
              <w:rPr>
                <w:b/>
              </w:rPr>
              <w:t xml:space="preserve">, </w:t>
            </w:r>
            <w:r w:rsidRPr="00555FC1">
              <w:rPr>
                <w:b/>
              </w:rPr>
              <w:t>Group Project</w:t>
            </w:r>
            <w:r w:rsidR="007B0465" w:rsidRPr="00555FC1">
              <w:rPr>
                <w:b/>
              </w:rPr>
              <w:t xml:space="preserve">  </w:t>
            </w:r>
          </w:p>
        </w:tc>
      </w:tr>
      <w:tr w:rsidR="007B0465" w:rsidRPr="00555FC1" w14:paraId="49AA7E12" w14:textId="77777777" w:rsidTr="00BC3539">
        <w:tc>
          <w:tcPr>
            <w:tcW w:w="1350" w:type="dxa"/>
          </w:tcPr>
          <w:p w14:paraId="49AA7E0E" w14:textId="77777777" w:rsidR="007B0465" w:rsidRPr="00AE494B" w:rsidRDefault="007B0465" w:rsidP="007B0465">
            <w:pPr>
              <w:pStyle w:val="Heading3"/>
              <w:jc w:val="center"/>
              <w:rPr>
                <w:b/>
              </w:rPr>
            </w:pPr>
            <w:r w:rsidRPr="00AE494B">
              <w:rPr>
                <w:b/>
              </w:rPr>
              <w:t>15</w:t>
            </w:r>
          </w:p>
        </w:tc>
        <w:tc>
          <w:tcPr>
            <w:tcW w:w="7290" w:type="dxa"/>
          </w:tcPr>
          <w:p w14:paraId="4716E129" w14:textId="77777777" w:rsidR="007B0465" w:rsidRPr="00555FC1" w:rsidRDefault="00DB0A5E" w:rsidP="00DB0A5E">
            <w:pPr>
              <w:rPr>
                <w:b/>
              </w:rPr>
            </w:pPr>
            <w:r w:rsidRPr="00555FC1">
              <w:rPr>
                <w:b/>
              </w:rPr>
              <w:t>Test #7, Project Presentations</w:t>
            </w:r>
            <w:r w:rsidR="003953C6" w:rsidRPr="00555FC1">
              <w:rPr>
                <w:b/>
              </w:rPr>
              <w:t xml:space="preserve">                                                        </w:t>
            </w:r>
          </w:p>
          <w:p w14:paraId="49AA7E10" w14:textId="16C9643B" w:rsidR="00DB0A5E" w:rsidRPr="00555FC1" w:rsidRDefault="00DB0A5E" w:rsidP="00DB0A5E">
            <w:pPr>
              <w:rPr>
                <w:b/>
              </w:rPr>
            </w:pPr>
          </w:p>
        </w:tc>
        <w:tc>
          <w:tcPr>
            <w:tcW w:w="2160" w:type="dxa"/>
          </w:tcPr>
          <w:p w14:paraId="49AA7E11" w14:textId="3C1B14D1" w:rsidR="007B0465" w:rsidRPr="00555FC1" w:rsidRDefault="003953C6" w:rsidP="003953C6">
            <w:pPr>
              <w:jc w:val="center"/>
              <w:rPr>
                <w:b/>
              </w:rPr>
            </w:pPr>
            <w:r w:rsidRPr="00555FC1">
              <w:rPr>
                <w:b/>
              </w:rPr>
              <w:t>Test #7</w:t>
            </w:r>
            <w:r w:rsidR="00DB0A5E" w:rsidRPr="00555FC1">
              <w:rPr>
                <w:b/>
              </w:rPr>
              <w:t>, Group Project</w:t>
            </w:r>
          </w:p>
        </w:tc>
      </w:tr>
      <w:tr w:rsidR="007B0465" w:rsidRPr="00555FC1" w14:paraId="49AA7E17" w14:textId="77777777" w:rsidTr="00BC3539">
        <w:tc>
          <w:tcPr>
            <w:tcW w:w="1350" w:type="dxa"/>
          </w:tcPr>
          <w:p w14:paraId="49AA7E13" w14:textId="77777777" w:rsidR="007B0465" w:rsidRPr="00AE494B" w:rsidRDefault="007B0465" w:rsidP="007B0465">
            <w:pPr>
              <w:rPr>
                <w:b/>
              </w:rPr>
            </w:pPr>
            <w:r>
              <w:rPr>
                <w:b/>
              </w:rPr>
              <w:t xml:space="preserve">        16</w:t>
            </w:r>
          </w:p>
        </w:tc>
        <w:tc>
          <w:tcPr>
            <w:tcW w:w="7290" w:type="dxa"/>
          </w:tcPr>
          <w:p w14:paraId="49AA7E14" w14:textId="5905634A" w:rsidR="007B0465" w:rsidRPr="00555FC1" w:rsidRDefault="00A53AEE" w:rsidP="007B0465">
            <w:pPr>
              <w:rPr>
                <w:b/>
              </w:rPr>
            </w:pPr>
            <w:r w:rsidRPr="00555FC1">
              <w:rPr>
                <w:b/>
              </w:rPr>
              <w:t>Individual Projects Paper Due</w:t>
            </w:r>
          </w:p>
          <w:p w14:paraId="49AA7E15" w14:textId="77777777" w:rsidR="007B0465" w:rsidRPr="00555FC1" w:rsidRDefault="007B0465" w:rsidP="007B0465">
            <w:pPr>
              <w:rPr>
                <w:b/>
              </w:rPr>
            </w:pPr>
          </w:p>
        </w:tc>
        <w:tc>
          <w:tcPr>
            <w:tcW w:w="2160" w:type="dxa"/>
          </w:tcPr>
          <w:p w14:paraId="49AA7E16" w14:textId="3E1FA69E" w:rsidR="007B0465" w:rsidRPr="00555FC1" w:rsidRDefault="00A53AEE" w:rsidP="003953C6">
            <w:pPr>
              <w:rPr>
                <w:b/>
              </w:rPr>
            </w:pPr>
            <w:r w:rsidRPr="00555FC1">
              <w:rPr>
                <w:b/>
              </w:rPr>
              <w:t xml:space="preserve"> </w:t>
            </w:r>
            <w:r w:rsidR="003953C6" w:rsidRPr="00555FC1">
              <w:rPr>
                <w:b/>
              </w:rPr>
              <w:t>Individual Project</w:t>
            </w:r>
          </w:p>
        </w:tc>
      </w:tr>
      <w:tr w:rsidR="007B0465" w:rsidRPr="00555FC1" w14:paraId="49AA7E1C" w14:textId="77777777" w:rsidTr="00BC3539">
        <w:tc>
          <w:tcPr>
            <w:tcW w:w="1350" w:type="dxa"/>
          </w:tcPr>
          <w:p w14:paraId="49AA7E18" w14:textId="77777777" w:rsidR="007B0465" w:rsidRPr="00AE494B" w:rsidRDefault="007B0465" w:rsidP="007B0465">
            <w:pPr>
              <w:pStyle w:val="Heading3"/>
              <w:jc w:val="center"/>
              <w:rPr>
                <w:b/>
              </w:rPr>
            </w:pPr>
            <w:r w:rsidRPr="00AE494B">
              <w:rPr>
                <w:b/>
              </w:rPr>
              <w:t>17</w:t>
            </w:r>
          </w:p>
        </w:tc>
        <w:tc>
          <w:tcPr>
            <w:tcW w:w="7290" w:type="dxa"/>
          </w:tcPr>
          <w:p w14:paraId="49AA7E19" w14:textId="77777777" w:rsidR="007B0465" w:rsidRPr="00555FC1" w:rsidRDefault="007B0465" w:rsidP="007B0465">
            <w:pPr>
              <w:rPr>
                <w:b/>
              </w:rPr>
            </w:pPr>
            <w:r w:rsidRPr="00555FC1">
              <w:rPr>
                <w:b/>
              </w:rPr>
              <w:t>Finals Week</w:t>
            </w:r>
            <w:r w:rsidR="00A53AEE" w:rsidRPr="00555FC1">
              <w:rPr>
                <w:b/>
              </w:rPr>
              <w:t xml:space="preserve"> – Individual Project Reviews Due</w:t>
            </w:r>
          </w:p>
          <w:p w14:paraId="49AA7E1A" w14:textId="77777777" w:rsidR="007B0465" w:rsidRPr="00555FC1" w:rsidRDefault="007B0465" w:rsidP="007B0465">
            <w:pPr>
              <w:rPr>
                <w:b/>
              </w:rPr>
            </w:pPr>
          </w:p>
        </w:tc>
        <w:tc>
          <w:tcPr>
            <w:tcW w:w="2160" w:type="dxa"/>
          </w:tcPr>
          <w:p w14:paraId="49AA7E1B" w14:textId="77777777" w:rsidR="007B0465" w:rsidRPr="00555FC1" w:rsidRDefault="00A53AEE" w:rsidP="007B0465">
            <w:pPr>
              <w:jc w:val="center"/>
              <w:rPr>
                <w:b/>
              </w:rPr>
            </w:pPr>
            <w:r w:rsidRPr="00555FC1">
              <w:rPr>
                <w:b/>
              </w:rPr>
              <w:t xml:space="preserve">Individual </w:t>
            </w:r>
            <w:r w:rsidR="007B0465" w:rsidRPr="00555FC1">
              <w:rPr>
                <w:b/>
              </w:rPr>
              <w:t xml:space="preserve">Project </w:t>
            </w:r>
          </w:p>
        </w:tc>
      </w:tr>
    </w:tbl>
    <w:p w14:paraId="1445A16D" w14:textId="77777777" w:rsidR="00C25C93" w:rsidRDefault="00C25C93" w:rsidP="00F34BEB">
      <w:pPr>
        <w:tabs>
          <w:tab w:val="left" w:pos="-1620"/>
        </w:tabs>
        <w:rPr>
          <w:b/>
        </w:rPr>
      </w:pPr>
    </w:p>
    <w:p w14:paraId="32150E4E" w14:textId="2F954DFE" w:rsidR="00003DEA" w:rsidRPr="00E754A8" w:rsidRDefault="00003DEA" w:rsidP="00E754A8">
      <w:pPr>
        <w:tabs>
          <w:tab w:val="left" w:pos="-2250"/>
        </w:tabs>
        <w:suppressAutoHyphens/>
        <w:rPr>
          <w:spacing w:val="-3"/>
        </w:rPr>
      </w:pPr>
    </w:p>
    <w:p w14:paraId="26CBF2F0" w14:textId="7933A8AA" w:rsidR="00003DEA" w:rsidRDefault="00003DEA" w:rsidP="009159D0">
      <w:pPr>
        <w:pStyle w:val="HTMLPreformatted"/>
        <w:rPr>
          <w:rFonts w:ascii="Times New Roman" w:hAnsi="Times New Roman" w:cs="Times New Roman"/>
        </w:rPr>
      </w:pPr>
    </w:p>
    <w:p w14:paraId="4DDA8CE6" w14:textId="545C393B" w:rsidR="00003DEA" w:rsidRDefault="00003DEA" w:rsidP="009159D0">
      <w:pPr>
        <w:pStyle w:val="HTMLPreformatted"/>
        <w:rPr>
          <w:rFonts w:ascii="Times New Roman" w:hAnsi="Times New Roman" w:cs="Times New Roman"/>
        </w:rPr>
      </w:pPr>
    </w:p>
    <w:p w14:paraId="710C78ED" w14:textId="06881CE7" w:rsidR="00003DEA" w:rsidRDefault="00003DEA" w:rsidP="009159D0">
      <w:pPr>
        <w:pStyle w:val="HTMLPreformatted"/>
        <w:rPr>
          <w:rFonts w:ascii="Times New Roman" w:hAnsi="Times New Roman" w:cs="Times New Roman"/>
        </w:rPr>
      </w:pPr>
    </w:p>
    <w:p w14:paraId="2EC986B0" w14:textId="0440CD55" w:rsidR="00003DEA" w:rsidRDefault="00003DEA" w:rsidP="009159D0">
      <w:pPr>
        <w:pStyle w:val="HTMLPreformatted"/>
        <w:rPr>
          <w:rFonts w:ascii="Times New Roman" w:hAnsi="Times New Roman" w:cs="Times New Roman"/>
        </w:rPr>
      </w:pPr>
    </w:p>
    <w:p w14:paraId="4511DC9E" w14:textId="59496FB7" w:rsidR="00003DEA" w:rsidRDefault="00003DEA" w:rsidP="009159D0">
      <w:pPr>
        <w:pStyle w:val="HTMLPreformatted"/>
        <w:rPr>
          <w:rFonts w:ascii="Times New Roman" w:hAnsi="Times New Roman" w:cs="Times New Roman"/>
        </w:rPr>
      </w:pPr>
    </w:p>
    <w:p w14:paraId="714FA2E8" w14:textId="17299FE9" w:rsidR="00003DEA" w:rsidRDefault="00003DEA" w:rsidP="009159D0">
      <w:pPr>
        <w:pStyle w:val="HTMLPreformatted"/>
        <w:rPr>
          <w:rFonts w:ascii="Times New Roman" w:hAnsi="Times New Roman" w:cs="Times New Roman"/>
        </w:rPr>
      </w:pPr>
    </w:p>
    <w:p w14:paraId="5938FBA8" w14:textId="77777777" w:rsidR="00003DEA" w:rsidRPr="009159D0" w:rsidRDefault="00003DEA" w:rsidP="009159D0">
      <w:pPr>
        <w:pStyle w:val="HTMLPreformatted"/>
        <w:rPr>
          <w:rFonts w:ascii="Times New Roman" w:hAnsi="Times New Roman" w:cs="Times New Roman"/>
        </w:rPr>
      </w:pPr>
    </w:p>
    <w:sectPr w:rsidR="00003DEA" w:rsidRPr="009159D0" w:rsidSect="00D657FF">
      <w:footerReference w:type="default" r:id="rId15"/>
      <w:pgSz w:w="12240" w:h="15840"/>
      <w:pgMar w:top="0" w:right="1440" w:bottom="9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A23B" w14:textId="77777777" w:rsidR="009C430B" w:rsidRDefault="009C430B">
      <w:r>
        <w:separator/>
      </w:r>
    </w:p>
  </w:endnote>
  <w:endnote w:type="continuationSeparator" w:id="0">
    <w:p w14:paraId="1440E901" w14:textId="77777777" w:rsidR="009C430B" w:rsidRDefault="009C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E5F" w14:textId="77777777" w:rsidR="003953C6" w:rsidRDefault="003953C6">
    <w:pPr>
      <w:pStyle w:val="Footer"/>
      <w:jc w:val="center"/>
    </w:pPr>
    <w:r>
      <w:t>ETECH 502 Engineering Economics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DD3A" w14:textId="77777777" w:rsidR="009C430B" w:rsidRDefault="009C430B">
      <w:r>
        <w:separator/>
      </w:r>
    </w:p>
  </w:footnote>
  <w:footnote w:type="continuationSeparator" w:id="0">
    <w:p w14:paraId="06D32513" w14:textId="77777777" w:rsidR="009C430B" w:rsidRDefault="009C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143"/>
    <w:multiLevelType w:val="singleLevel"/>
    <w:tmpl w:val="9B9C1DFE"/>
    <w:lvl w:ilvl="0">
      <w:start w:val="4"/>
      <w:numFmt w:val="decimal"/>
      <w:lvlText w:val="%1."/>
      <w:lvlJc w:val="left"/>
      <w:pPr>
        <w:tabs>
          <w:tab w:val="num" w:pos="720"/>
        </w:tabs>
        <w:ind w:left="720" w:hanging="720"/>
      </w:pPr>
      <w:rPr>
        <w:rFonts w:hint="default"/>
      </w:rPr>
    </w:lvl>
  </w:abstractNum>
  <w:abstractNum w:abstractNumId="1" w15:restartNumberingAfterBreak="0">
    <w:nsid w:val="093D1F02"/>
    <w:multiLevelType w:val="hybridMultilevel"/>
    <w:tmpl w:val="A9B03010"/>
    <w:lvl w:ilvl="0" w:tplc="5D4EE090">
      <w:start w:val="1"/>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 w15:restartNumberingAfterBreak="0">
    <w:nsid w:val="094B2998"/>
    <w:multiLevelType w:val="hybridMultilevel"/>
    <w:tmpl w:val="DFA8F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52558E"/>
    <w:multiLevelType w:val="hybridMultilevel"/>
    <w:tmpl w:val="D758F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632E8"/>
    <w:multiLevelType w:val="hybridMultilevel"/>
    <w:tmpl w:val="300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1B39"/>
    <w:multiLevelType w:val="hybridMultilevel"/>
    <w:tmpl w:val="76AE65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37251"/>
    <w:multiLevelType w:val="hybridMultilevel"/>
    <w:tmpl w:val="B6520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4517BA"/>
    <w:multiLevelType w:val="hybridMultilevel"/>
    <w:tmpl w:val="4D0881B2"/>
    <w:lvl w:ilvl="0" w:tplc="E89EA2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50C85"/>
    <w:multiLevelType w:val="singleLevel"/>
    <w:tmpl w:val="08E45B36"/>
    <w:lvl w:ilvl="0">
      <w:start w:val="23"/>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9" w15:restartNumberingAfterBreak="0">
    <w:nsid w:val="178504F9"/>
    <w:multiLevelType w:val="singleLevel"/>
    <w:tmpl w:val="3C4A593A"/>
    <w:lvl w:ilvl="0">
      <w:start w:val="2"/>
      <w:numFmt w:val="decimal"/>
      <w:lvlText w:val="%1."/>
      <w:lvlJc w:val="left"/>
      <w:pPr>
        <w:tabs>
          <w:tab w:val="num" w:pos="720"/>
        </w:tabs>
        <w:ind w:left="720" w:hanging="720"/>
      </w:pPr>
      <w:rPr>
        <w:rFonts w:hint="default"/>
      </w:rPr>
    </w:lvl>
  </w:abstractNum>
  <w:abstractNum w:abstractNumId="10" w15:restartNumberingAfterBreak="0">
    <w:nsid w:val="27B16E9F"/>
    <w:multiLevelType w:val="hybridMultilevel"/>
    <w:tmpl w:val="A89CDC06"/>
    <w:lvl w:ilvl="0" w:tplc="CD480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A206A"/>
    <w:multiLevelType w:val="hybridMultilevel"/>
    <w:tmpl w:val="687E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3593"/>
    <w:multiLevelType w:val="hybridMultilevel"/>
    <w:tmpl w:val="2E3E6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3C3F7D"/>
    <w:multiLevelType w:val="hybridMultilevel"/>
    <w:tmpl w:val="BF909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564D3"/>
    <w:multiLevelType w:val="hybridMultilevel"/>
    <w:tmpl w:val="865E4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03680"/>
    <w:multiLevelType w:val="hybridMultilevel"/>
    <w:tmpl w:val="84A8A660"/>
    <w:lvl w:ilvl="0" w:tplc="10C4AF48">
      <w:start w:val="2"/>
      <w:numFmt w:val="decimal"/>
      <w:lvlText w:val="%1."/>
      <w:lvlJc w:val="left"/>
      <w:pPr>
        <w:ind w:left="1440" w:hanging="360"/>
      </w:pPr>
      <w:rPr>
        <w:rFonts w:eastAsia="Calibr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CC7E47"/>
    <w:multiLevelType w:val="hybridMultilevel"/>
    <w:tmpl w:val="E3F84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4F75A9"/>
    <w:multiLevelType w:val="hybridMultilevel"/>
    <w:tmpl w:val="6DE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637E"/>
    <w:multiLevelType w:val="hybridMultilevel"/>
    <w:tmpl w:val="2B0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2655B"/>
    <w:multiLevelType w:val="singleLevel"/>
    <w:tmpl w:val="51F6CB6E"/>
    <w:lvl w:ilvl="0">
      <w:start w:val="1"/>
      <w:numFmt w:val="decimal"/>
      <w:lvlText w:val="%1."/>
      <w:legacy w:legacy="1" w:legacySpace="0" w:legacyIndent="576"/>
      <w:lvlJc w:val="left"/>
      <w:pPr>
        <w:ind w:left="576" w:hanging="576"/>
      </w:pPr>
    </w:lvl>
  </w:abstractNum>
  <w:abstractNum w:abstractNumId="20" w15:restartNumberingAfterBreak="0">
    <w:nsid w:val="442B7226"/>
    <w:multiLevelType w:val="hybridMultilevel"/>
    <w:tmpl w:val="E3585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0A33A1"/>
    <w:multiLevelType w:val="hybridMultilevel"/>
    <w:tmpl w:val="A746A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76"/>
    <w:multiLevelType w:val="hybridMultilevel"/>
    <w:tmpl w:val="B7B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E6E6C"/>
    <w:multiLevelType w:val="hybridMultilevel"/>
    <w:tmpl w:val="DEAE7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A69F9"/>
    <w:multiLevelType w:val="hybridMultilevel"/>
    <w:tmpl w:val="997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B41F7"/>
    <w:multiLevelType w:val="hybridMultilevel"/>
    <w:tmpl w:val="B0A8C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5669B"/>
    <w:multiLevelType w:val="hybridMultilevel"/>
    <w:tmpl w:val="1BEA2B70"/>
    <w:lvl w:ilvl="0" w:tplc="18BC3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D42C10"/>
    <w:multiLevelType w:val="hybridMultilevel"/>
    <w:tmpl w:val="181A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3"/>
  </w:num>
  <w:num w:numId="5">
    <w:abstractNumId w:val="5"/>
  </w:num>
  <w:num w:numId="6">
    <w:abstractNumId w:val="20"/>
  </w:num>
  <w:num w:numId="7">
    <w:abstractNumId w:val="6"/>
  </w:num>
  <w:num w:numId="8">
    <w:abstractNumId w:val="3"/>
  </w:num>
  <w:num w:numId="9">
    <w:abstractNumId w:val="23"/>
  </w:num>
  <w:num w:numId="10">
    <w:abstractNumId w:val="14"/>
  </w:num>
  <w:num w:numId="11">
    <w:abstractNumId w:val="25"/>
  </w:num>
  <w:num w:numId="12">
    <w:abstractNumId w:val="1"/>
  </w:num>
  <w:num w:numId="13">
    <w:abstractNumId w:val="16"/>
  </w:num>
  <w:num w:numId="14">
    <w:abstractNumId w:val="21"/>
  </w:num>
  <w:num w:numId="15">
    <w:abstractNumId w:val="19"/>
  </w:num>
  <w:num w:numId="16">
    <w:abstractNumId w:val="18"/>
  </w:num>
  <w:num w:numId="17">
    <w:abstractNumId w:val="27"/>
  </w:num>
  <w:num w:numId="18">
    <w:abstractNumId w:val="12"/>
  </w:num>
  <w:num w:numId="19">
    <w:abstractNumId w:val="15"/>
  </w:num>
  <w:num w:numId="20">
    <w:abstractNumId w:val="2"/>
  </w:num>
  <w:num w:numId="21">
    <w:abstractNumId w:val="7"/>
  </w:num>
  <w:num w:numId="22">
    <w:abstractNumId w:val="10"/>
  </w:num>
  <w:num w:numId="23">
    <w:abstractNumId w:val="26"/>
  </w:num>
  <w:num w:numId="24">
    <w:abstractNumId w:val="24"/>
  </w:num>
  <w:num w:numId="25">
    <w:abstractNumId w:val="11"/>
  </w:num>
  <w:num w:numId="26">
    <w:abstractNumId w:val="4"/>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5F"/>
    <w:rsid w:val="00001CCE"/>
    <w:rsid w:val="00002C34"/>
    <w:rsid w:val="00003DEA"/>
    <w:rsid w:val="000153F3"/>
    <w:rsid w:val="00035CE1"/>
    <w:rsid w:val="0004339C"/>
    <w:rsid w:val="00060CE4"/>
    <w:rsid w:val="00070124"/>
    <w:rsid w:val="000D132D"/>
    <w:rsid w:val="00107A54"/>
    <w:rsid w:val="00120C28"/>
    <w:rsid w:val="00137643"/>
    <w:rsid w:val="00144D13"/>
    <w:rsid w:val="00153B42"/>
    <w:rsid w:val="00161875"/>
    <w:rsid w:val="00183C91"/>
    <w:rsid w:val="0018619B"/>
    <w:rsid w:val="001A4A0B"/>
    <w:rsid w:val="001B776E"/>
    <w:rsid w:val="001C7AC0"/>
    <w:rsid w:val="001D5BD5"/>
    <w:rsid w:val="001E2553"/>
    <w:rsid w:val="001E4DA4"/>
    <w:rsid w:val="00234B96"/>
    <w:rsid w:val="00242D92"/>
    <w:rsid w:val="00242DC4"/>
    <w:rsid w:val="0025035D"/>
    <w:rsid w:val="002738D7"/>
    <w:rsid w:val="002B6A0D"/>
    <w:rsid w:val="002E1300"/>
    <w:rsid w:val="00300780"/>
    <w:rsid w:val="0030467D"/>
    <w:rsid w:val="0030673E"/>
    <w:rsid w:val="003319C8"/>
    <w:rsid w:val="00353FBA"/>
    <w:rsid w:val="00360DE7"/>
    <w:rsid w:val="00367AAA"/>
    <w:rsid w:val="00375174"/>
    <w:rsid w:val="003953C6"/>
    <w:rsid w:val="003B50A0"/>
    <w:rsid w:val="003B55E8"/>
    <w:rsid w:val="003C2937"/>
    <w:rsid w:val="003C649B"/>
    <w:rsid w:val="004038D7"/>
    <w:rsid w:val="00405C52"/>
    <w:rsid w:val="00410177"/>
    <w:rsid w:val="00410C06"/>
    <w:rsid w:val="00412FCD"/>
    <w:rsid w:val="00414150"/>
    <w:rsid w:val="00414CA4"/>
    <w:rsid w:val="00421222"/>
    <w:rsid w:val="0044066D"/>
    <w:rsid w:val="004579AD"/>
    <w:rsid w:val="00457A1E"/>
    <w:rsid w:val="004703C6"/>
    <w:rsid w:val="00481881"/>
    <w:rsid w:val="00484149"/>
    <w:rsid w:val="00494011"/>
    <w:rsid w:val="00494386"/>
    <w:rsid w:val="004B5857"/>
    <w:rsid w:val="004B58AE"/>
    <w:rsid w:val="004B5F14"/>
    <w:rsid w:val="004C168C"/>
    <w:rsid w:val="004D2CD8"/>
    <w:rsid w:val="004E4894"/>
    <w:rsid w:val="00555FC1"/>
    <w:rsid w:val="00565D99"/>
    <w:rsid w:val="0057546C"/>
    <w:rsid w:val="005803AF"/>
    <w:rsid w:val="00583B5F"/>
    <w:rsid w:val="005A5131"/>
    <w:rsid w:val="005C75C1"/>
    <w:rsid w:val="005E3584"/>
    <w:rsid w:val="005F68DF"/>
    <w:rsid w:val="00601322"/>
    <w:rsid w:val="00601D7F"/>
    <w:rsid w:val="0061581A"/>
    <w:rsid w:val="00634094"/>
    <w:rsid w:val="0064524A"/>
    <w:rsid w:val="0065289A"/>
    <w:rsid w:val="00664C3D"/>
    <w:rsid w:val="006679D7"/>
    <w:rsid w:val="00681492"/>
    <w:rsid w:val="006A5CE6"/>
    <w:rsid w:val="006B63B0"/>
    <w:rsid w:val="006C0EEB"/>
    <w:rsid w:val="006C14A9"/>
    <w:rsid w:val="006C27EF"/>
    <w:rsid w:val="006D232B"/>
    <w:rsid w:val="007052D9"/>
    <w:rsid w:val="00705FBF"/>
    <w:rsid w:val="00714700"/>
    <w:rsid w:val="00714D63"/>
    <w:rsid w:val="00723082"/>
    <w:rsid w:val="0072798F"/>
    <w:rsid w:val="00734214"/>
    <w:rsid w:val="00745311"/>
    <w:rsid w:val="0075414D"/>
    <w:rsid w:val="00772E5F"/>
    <w:rsid w:val="0078634A"/>
    <w:rsid w:val="007B0465"/>
    <w:rsid w:val="007C38CE"/>
    <w:rsid w:val="007D53F3"/>
    <w:rsid w:val="007E3F63"/>
    <w:rsid w:val="007F397D"/>
    <w:rsid w:val="00816CA6"/>
    <w:rsid w:val="00821F7E"/>
    <w:rsid w:val="008263EC"/>
    <w:rsid w:val="00846493"/>
    <w:rsid w:val="00853E3D"/>
    <w:rsid w:val="0087271E"/>
    <w:rsid w:val="00876EE9"/>
    <w:rsid w:val="008A79F4"/>
    <w:rsid w:val="008D452A"/>
    <w:rsid w:val="008E1E0B"/>
    <w:rsid w:val="008F30BE"/>
    <w:rsid w:val="00900E43"/>
    <w:rsid w:val="009159D0"/>
    <w:rsid w:val="00917657"/>
    <w:rsid w:val="0093367F"/>
    <w:rsid w:val="00936B17"/>
    <w:rsid w:val="009755B5"/>
    <w:rsid w:val="009830DE"/>
    <w:rsid w:val="009A41C4"/>
    <w:rsid w:val="009B18CE"/>
    <w:rsid w:val="009C430B"/>
    <w:rsid w:val="009C5686"/>
    <w:rsid w:val="009F247B"/>
    <w:rsid w:val="009F415E"/>
    <w:rsid w:val="00A25131"/>
    <w:rsid w:val="00A272A5"/>
    <w:rsid w:val="00A30547"/>
    <w:rsid w:val="00A31097"/>
    <w:rsid w:val="00A53AEE"/>
    <w:rsid w:val="00A60E13"/>
    <w:rsid w:val="00A75CD6"/>
    <w:rsid w:val="00A76397"/>
    <w:rsid w:val="00AF1543"/>
    <w:rsid w:val="00B32E45"/>
    <w:rsid w:val="00B43AF7"/>
    <w:rsid w:val="00B51761"/>
    <w:rsid w:val="00B52C89"/>
    <w:rsid w:val="00B52DF1"/>
    <w:rsid w:val="00BA2C69"/>
    <w:rsid w:val="00BA7AF3"/>
    <w:rsid w:val="00BB0A3A"/>
    <w:rsid w:val="00BB3286"/>
    <w:rsid w:val="00BC3539"/>
    <w:rsid w:val="00BC7770"/>
    <w:rsid w:val="00C073E0"/>
    <w:rsid w:val="00C13F98"/>
    <w:rsid w:val="00C25C93"/>
    <w:rsid w:val="00C26F10"/>
    <w:rsid w:val="00C470C1"/>
    <w:rsid w:val="00C5755D"/>
    <w:rsid w:val="00C60E43"/>
    <w:rsid w:val="00C7436D"/>
    <w:rsid w:val="00CA2B5C"/>
    <w:rsid w:val="00CA3A71"/>
    <w:rsid w:val="00CB0987"/>
    <w:rsid w:val="00CB103B"/>
    <w:rsid w:val="00CB5EA8"/>
    <w:rsid w:val="00CD07B4"/>
    <w:rsid w:val="00CE19DC"/>
    <w:rsid w:val="00CE366F"/>
    <w:rsid w:val="00CE5092"/>
    <w:rsid w:val="00CE588D"/>
    <w:rsid w:val="00CF0CC9"/>
    <w:rsid w:val="00D03748"/>
    <w:rsid w:val="00D1220A"/>
    <w:rsid w:val="00D1225A"/>
    <w:rsid w:val="00D23A7A"/>
    <w:rsid w:val="00D41564"/>
    <w:rsid w:val="00D62158"/>
    <w:rsid w:val="00D657FF"/>
    <w:rsid w:val="00D82225"/>
    <w:rsid w:val="00D838A7"/>
    <w:rsid w:val="00D86CEE"/>
    <w:rsid w:val="00D90C38"/>
    <w:rsid w:val="00D9738A"/>
    <w:rsid w:val="00DA5D50"/>
    <w:rsid w:val="00DA61E4"/>
    <w:rsid w:val="00DB0A5E"/>
    <w:rsid w:val="00DD2724"/>
    <w:rsid w:val="00DF6C49"/>
    <w:rsid w:val="00E0331D"/>
    <w:rsid w:val="00E06CD7"/>
    <w:rsid w:val="00E3706A"/>
    <w:rsid w:val="00E47524"/>
    <w:rsid w:val="00E57AD5"/>
    <w:rsid w:val="00E57D94"/>
    <w:rsid w:val="00E6290A"/>
    <w:rsid w:val="00E754A8"/>
    <w:rsid w:val="00E92123"/>
    <w:rsid w:val="00EB15C5"/>
    <w:rsid w:val="00EB54E4"/>
    <w:rsid w:val="00EC041A"/>
    <w:rsid w:val="00ED5429"/>
    <w:rsid w:val="00ED5B4B"/>
    <w:rsid w:val="00EE1F81"/>
    <w:rsid w:val="00F046D4"/>
    <w:rsid w:val="00F10268"/>
    <w:rsid w:val="00F11489"/>
    <w:rsid w:val="00F21F55"/>
    <w:rsid w:val="00F2505F"/>
    <w:rsid w:val="00F34BEB"/>
    <w:rsid w:val="00F4485A"/>
    <w:rsid w:val="00F57BBC"/>
    <w:rsid w:val="00FB351D"/>
    <w:rsid w:val="00FC2C54"/>
    <w:rsid w:val="00FF32FE"/>
    <w:rsid w:val="00FF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A7D8F"/>
  <w15:docId w15:val="{F6A7D707-04BA-48B4-914A-1A3A6C63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149"/>
  </w:style>
  <w:style w:type="paragraph" w:styleId="Heading1">
    <w:name w:val="heading 1"/>
    <w:basedOn w:val="Normal"/>
    <w:next w:val="Normal"/>
    <w:qFormat/>
    <w:rsid w:val="00484149"/>
    <w:pPr>
      <w:keepNext/>
      <w:widowControl w:val="0"/>
      <w:tabs>
        <w:tab w:val="left" w:pos="-720"/>
      </w:tabs>
      <w:suppressAutoHyphens/>
      <w:jc w:val="both"/>
      <w:outlineLvl w:val="0"/>
    </w:pPr>
    <w:rPr>
      <w:rFonts w:ascii="Arial" w:hAnsi="Arial"/>
      <w:spacing w:val="-3"/>
      <w:u w:val="single"/>
    </w:rPr>
  </w:style>
  <w:style w:type="paragraph" w:styleId="Heading2">
    <w:name w:val="heading 2"/>
    <w:basedOn w:val="Normal"/>
    <w:next w:val="Normal"/>
    <w:link w:val="Heading2Char"/>
    <w:qFormat/>
    <w:rsid w:val="004841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color w:val="000000"/>
    </w:rPr>
  </w:style>
  <w:style w:type="paragraph" w:styleId="Heading3">
    <w:name w:val="heading 3"/>
    <w:basedOn w:val="Normal"/>
    <w:next w:val="Normal"/>
    <w:link w:val="Heading3Char"/>
    <w:qFormat/>
    <w:rsid w:val="00484149"/>
    <w:pPr>
      <w:keepNext/>
      <w:outlineLvl w:val="2"/>
    </w:pPr>
  </w:style>
  <w:style w:type="paragraph" w:styleId="Heading4">
    <w:name w:val="heading 4"/>
    <w:basedOn w:val="Normal"/>
    <w:next w:val="Normal"/>
    <w:qFormat/>
    <w:rsid w:val="004841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w:hAnsi="Arial"/>
      <w:b/>
      <w:color w:val="000000"/>
      <w:u w:val="single"/>
    </w:rPr>
  </w:style>
  <w:style w:type="paragraph" w:styleId="Heading5">
    <w:name w:val="heading 5"/>
    <w:basedOn w:val="Normal"/>
    <w:next w:val="Normal"/>
    <w:qFormat/>
    <w:rsid w:val="00CD07B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84149"/>
    <w:pPr>
      <w:widowControl w:val="0"/>
      <w:tabs>
        <w:tab w:val="left" w:pos="-720"/>
      </w:tabs>
      <w:suppressAutoHyphens/>
      <w:spacing w:before="240"/>
      <w:ind w:left="720" w:hanging="720"/>
      <w:jc w:val="both"/>
    </w:pPr>
    <w:rPr>
      <w:rFonts w:ascii="Arial" w:hAnsi="Arial"/>
      <w:spacing w:val="-3"/>
    </w:rPr>
  </w:style>
  <w:style w:type="paragraph" w:styleId="Header">
    <w:name w:val="header"/>
    <w:basedOn w:val="Normal"/>
    <w:rsid w:val="00484149"/>
    <w:pPr>
      <w:tabs>
        <w:tab w:val="center" w:pos="4320"/>
        <w:tab w:val="right" w:pos="8640"/>
      </w:tabs>
    </w:pPr>
  </w:style>
  <w:style w:type="paragraph" w:styleId="Footer">
    <w:name w:val="footer"/>
    <w:basedOn w:val="Normal"/>
    <w:rsid w:val="00484149"/>
    <w:pPr>
      <w:tabs>
        <w:tab w:val="center" w:pos="4320"/>
        <w:tab w:val="right" w:pos="8640"/>
      </w:tabs>
    </w:pPr>
  </w:style>
  <w:style w:type="paragraph" w:styleId="HTMLPreformatted">
    <w:name w:val="HTML Preformatted"/>
    <w:basedOn w:val="Normal"/>
    <w:link w:val="HTMLPreformattedChar"/>
    <w:rsid w:val="0048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CD07B4"/>
    <w:rPr>
      <w:color w:val="0000FF"/>
      <w:u w:val="single"/>
    </w:rPr>
  </w:style>
  <w:style w:type="character" w:customStyle="1" w:styleId="HTMLPreformattedChar">
    <w:name w:val="HTML Preformatted Char"/>
    <w:basedOn w:val="DefaultParagraphFont"/>
    <w:link w:val="HTMLPreformatted"/>
    <w:rsid w:val="001E2553"/>
    <w:rPr>
      <w:rFonts w:ascii="Courier New" w:hAnsi="Courier New" w:cs="Courier New"/>
    </w:rPr>
  </w:style>
  <w:style w:type="character" w:customStyle="1" w:styleId="Heading2Char">
    <w:name w:val="Heading 2 Char"/>
    <w:basedOn w:val="DefaultParagraphFont"/>
    <w:link w:val="Heading2"/>
    <w:rsid w:val="00D657FF"/>
    <w:rPr>
      <w:rFonts w:ascii="Arial" w:hAnsi="Arial"/>
      <w:color w:val="000000"/>
    </w:rPr>
  </w:style>
  <w:style w:type="character" w:customStyle="1" w:styleId="Heading3Char">
    <w:name w:val="Heading 3 Char"/>
    <w:basedOn w:val="DefaultParagraphFont"/>
    <w:link w:val="Heading3"/>
    <w:rsid w:val="00D657FF"/>
  </w:style>
  <w:style w:type="character" w:customStyle="1" w:styleId="object">
    <w:name w:val="object"/>
    <w:basedOn w:val="DefaultParagraphFont"/>
    <w:rsid w:val="003C2937"/>
  </w:style>
  <w:style w:type="paragraph" w:styleId="BalloonText">
    <w:name w:val="Balloon Text"/>
    <w:basedOn w:val="Normal"/>
    <w:link w:val="BalloonTextChar"/>
    <w:semiHidden/>
    <w:unhideWhenUsed/>
    <w:rsid w:val="0004339C"/>
    <w:rPr>
      <w:rFonts w:ascii="Segoe UI" w:hAnsi="Segoe UI" w:cs="Segoe UI"/>
      <w:sz w:val="18"/>
      <w:szCs w:val="18"/>
    </w:rPr>
  </w:style>
  <w:style w:type="character" w:customStyle="1" w:styleId="BalloonTextChar">
    <w:name w:val="Balloon Text Char"/>
    <w:basedOn w:val="DefaultParagraphFont"/>
    <w:link w:val="BalloonText"/>
    <w:semiHidden/>
    <w:rsid w:val="0004339C"/>
    <w:rPr>
      <w:rFonts w:ascii="Segoe UI" w:hAnsi="Segoe UI" w:cs="Segoe UI"/>
      <w:sz w:val="18"/>
      <w:szCs w:val="18"/>
    </w:rPr>
  </w:style>
  <w:style w:type="paragraph" w:styleId="ListParagraph">
    <w:name w:val="List Paragraph"/>
    <w:basedOn w:val="Normal"/>
    <w:uiPriority w:val="34"/>
    <w:qFormat/>
    <w:rsid w:val="00003DEA"/>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D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ttstate.edu/it/gorilla-geek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eks@pitt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ttstate.edu/registrar/syllabus-supplemen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ttstate.edu/audiences/current-students/policies/rights-and-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4F5860231664BB241B25D865ADCE6" ma:contentTypeVersion="0" ma:contentTypeDescription="Create a new document." ma:contentTypeScope="" ma:versionID="f9a76004ee42d01d325a5f9f6f5e52f7">
  <xsd:schema xmlns:xsd="http://www.w3.org/2001/XMLSchema" xmlns:xs="http://www.w3.org/2001/XMLSchema" xmlns:p="http://schemas.microsoft.com/office/2006/metadata/properties" targetNamespace="http://schemas.microsoft.com/office/2006/metadata/properties" ma:root="true" ma:fieldsID="b589553ad411633ec8747983c8fa01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668F-6928-46B3-9C5E-19629C44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58F0E5-F4CF-4CD2-ABA7-971E73F8B898}">
  <ds:schemaRefs>
    <ds:schemaRef ds:uri="http://schemas.microsoft.com/sharepoint/v3/contenttype/forms"/>
  </ds:schemaRefs>
</ds:datastoreItem>
</file>

<file path=customXml/itemProps3.xml><?xml version="1.0" encoding="utf-8"?>
<ds:datastoreItem xmlns:ds="http://schemas.openxmlformats.org/officeDocument/2006/customXml" ds:itemID="{4F334569-CC48-4077-B7D9-ADACDB1FA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7CBF83-6457-4654-A8F9-F52E4196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C:\AMIPRO\SURVEY1\ET537SYL.SAM</vt:lpstr>
    </vt:vector>
  </TitlesOfParts>
  <Company/>
  <LinksUpToDate>false</LinksUpToDate>
  <CharactersWithSpaces>11841</CharactersWithSpaces>
  <SharedDoc>false</SharedDoc>
  <HLinks>
    <vt:vector size="6" baseType="variant">
      <vt:variant>
        <vt:i4>4718599</vt:i4>
      </vt:variant>
      <vt:variant>
        <vt:i4>0</vt:i4>
      </vt:variant>
      <vt:variant>
        <vt:i4>0</vt:i4>
      </vt:variant>
      <vt:variant>
        <vt:i4>5</vt:i4>
      </vt:variant>
      <vt:variant>
        <vt:lpwstr>http://www.pittstate.edu/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C:\AMIPRO\SURVEY1\ET537SYL.SAM</dc:title>
  <dc:creator>Unknown</dc:creator>
  <cp:lastModifiedBy>Rebeca Book</cp:lastModifiedBy>
  <cp:revision>2</cp:revision>
  <cp:lastPrinted>2018-12-04T19:38:00Z</cp:lastPrinted>
  <dcterms:created xsi:type="dcterms:W3CDTF">2019-01-30T21:09:00Z</dcterms:created>
  <dcterms:modified xsi:type="dcterms:W3CDTF">2019-01-30T21:09:00Z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0x0101008414F5860231664BB241B25D865ADCE6</vt:lpwstr>
  </property>
</Properties>
</file>