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2DA1" w14:textId="77777777" w:rsidR="008625AF" w:rsidRDefault="008625AF" w:rsidP="008625AF">
      <w:pPr>
        <w:pStyle w:val="Heading1"/>
      </w:pPr>
      <w:r>
        <w:t>________________________________________________________________________________________</w:t>
      </w:r>
    </w:p>
    <w:p w14:paraId="5F484F64" w14:textId="640014F7" w:rsidR="00092DA8" w:rsidRDefault="00092DA8" w:rsidP="00092DA8">
      <w:pPr>
        <w:pStyle w:val="NoSpacing"/>
        <w:spacing w:line="220" w:lineRule="exact"/>
        <w:rPr>
          <w:rFonts w:cstheme="minorHAnsi"/>
        </w:rPr>
      </w:pPr>
    </w:p>
    <w:p w14:paraId="3D0C5A41" w14:textId="7E6BB63F" w:rsidR="000C086B" w:rsidRDefault="000C086B"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Instructor:</w:t>
      </w:r>
      <w:r>
        <w:rPr>
          <w:rFonts w:ascii="Times New Roman" w:hAnsi="Times New Roman" w:cs="Times New Roman"/>
          <w:sz w:val="24"/>
          <w:szCs w:val="24"/>
        </w:rPr>
        <w:tab/>
      </w:r>
      <w:r w:rsidR="00A8701A">
        <w:rPr>
          <w:rFonts w:ascii="Times New Roman" w:hAnsi="Times New Roman" w:cs="Times New Roman"/>
          <w:sz w:val="24"/>
          <w:szCs w:val="24"/>
        </w:rPr>
        <w:t xml:space="preserve">Tony </w:t>
      </w:r>
      <w:proofErr w:type="spellStart"/>
      <w:r w:rsidR="00A8701A">
        <w:rPr>
          <w:rFonts w:ascii="Times New Roman" w:hAnsi="Times New Roman" w:cs="Times New Roman"/>
          <w:sz w:val="24"/>
          <w:szCs w:val="24"/>
        </w:rPr>
        <w:t>Dellasega</w:t>
      </w:r>
      <w:proofErr w:type="spellEnd"/>
      <w:r w:rsidR="00A8701A">
        <w:rPr>
          <w:rFonts w:ascii="Times New Roman" w:hAnsi="Times New Roman" w:cs="Times New Roman"/>
          <w:sz w:val="24"/>
          <w:szCs w:val="24"/>
        </w:rPr>
        <w:t xml:space="preserve">, </w:t>
      </w:r>
      <w:r w:rsidR="00B67A99">
        <w:rPr>
          <w:rFonts w:ascii="Times New Roman" w:hAnsi="Times New Roman" w:cs="Times New Roman"/>
          <w:sz w:val="24"/>
          <w:szCs w:val="24"/>
        </w:rPr>
        <w:t xml:space="preserve">Adjunct </w:t>
      </w:r>
      <w:r w:rsidR="00A8701A">
        <w:rPr>
          <w:rFonts w:ascii="Times New Roman" w:hAnsi="Times New Roman" w:cs="Times New Roman"/>
          <w:sz w:val="24"/>
          <w:szCs w:val="24"/>
        </w:rPr>
        <w:t>Lecturer</w:t>
      </w:r>
    </w:p>
    <w:p w14:paraId="1DEF3FDD" w14:textId="4D852D15"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Office:</w:t>
      </w:r>
      <w:r w:rsidRPr="00F86570">
        <w:rPr>
          <w:rFonts w:ascii="Times New Roman" w:hAnsi="Times New Roman" w:cs="Times New Roman"/>
          <w:b/>
          <w:sz w:val="24"/>
          <w:szCs w:val="24"/>
        </w:rPr>
        <w:tab/>
      </w:r>
      <w:r>
        <w:rPr>
          <w:rFonts w:ascii="Times New Roman" w:hAnsi="Times New Roman" w:cs="Times New Roman"/>
          <w:sz w:val="24"/>
          <w:szCs w:val="24"/>
        </w:rPr>
        <w:tab/>
      </w:r>
      <w:r w:rsidR="00B67A99">
        <w:rPr>
          <w:rFonts w:ascii="Times New Roman" w:hAnsi="Times New Roman" w:cs="Times New Roman"/>
          <w:sz w:val="24"/>
          <w:szCs w:val="24"/>
        </w:rPr>
        <w:t xml:space="preserve">Off Campus – Community National Bank &amp; Trust </w:t>
      </w:r>
    </w:p>
    <w:p w14:paraId="7E71C95D" w14:textId="5FEFB91F"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Hours:</w:t>
      </w:r>
      <w:r w:rsidR="00B67A99">
        <w:rPr>
          <w:rFonts w:ascii="Times New Roman" w:hAnsi="Times New Roman" w:cs="Times New Roman"/>
          <w:b/>
          <w:sz w:val="24"/>
          <w:szCs w:val="24"/>
        </w:rPr>
        <w:tab/>
      </w:r>
      <w:r w:rsidR="00B67A99" w:rsidRPr="00B67A99">
        <w:rPr>
          <w:rFonts w:ascii="Times New Roman" w:hAnsi="Times New Roman" w:cs="Times New Roman"/>
          <w:sz w:val="24"/>
          <w:szCs w:val="24"/>
        </w:rPr>
        <w:t>Monday – Friday 8:00 am to 5:00 pm by appointment</w:t>
      </w:r>
    </w:p>
    <w:p w14:paraId="6E46EAF2" w14:textId="79FA313D" w:rsidR="00A12516" w:rsidRPr="00B67A99"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Phone:</w:t>
      </w:r>
      <w:r w:rsidRPr="00F86570">
        <w:rPr>
          <w:rFonts w:ascii="Times New Roman" w:hAnsi="Times New Roman" w:cs="Times New Roman"/>
          <w:b/>
          <w:sz w:val="24"/>
          <w:szCs w:val="24"/>
        </w:rPr>
        <w:tab/>
      </w:r>
      <w:r w:rsidR="008F52F6">
        <w:rPr>
          <w:rFonts w:ascii="Times New Roman" w:hAnsi="Times New Roman" w:cs="Times New Roman"/>
          <w:sz w:val="24"/>
          <w:szCs w:val="24"/>
        </w:rPr>
        <w:t xml:space="preserve">Office 620-232-6900     Mobile </w:t>
      </w:r>
      <w:r w:rsidR="00B67A99" w:rsidRPr="00B67A99">
        <w:rPr>
          <w:rFonts w:ascii="Times New Roman" w:hAnsi="Times New Roman" w:cs="Times New Roman"/>
          <w:sz w:val="24"/>
          <w:szCs w:val="24"/>
        </w:rPr>
        <w:t>620-704-4390</w:t>
      </w:r>
    </w:p>
    <w:p w14:paraId="31B030FD" w14:textId="659357BD" w:rsidR="00A12516" w:rsidRDefault="00A12516" w:rsidP="008625AF">
      <w:pPr>
        <w:pStyle w:val="NoSpacing"/>
        <w:rPr>
          <w:rFonts w:ascii="Times New Roman" w:hAnsi="Times New Roman" w:cs="Times New Roman"/>
          <w:sz w:val="24"/>
          <w:szCs w:val="24"/>
        </w:rPr>
      </w:pPr>
      <w:r w:rsidRPr="00F86570">
        <w:rPr>
          <w:rFonts w:ascii="Times New Roman" w:hAnsi="Times New Roman" w:cs="Times New Roman"/>
          <w:b/>
          <w:sz w:val="24"/>
          <w:szCs w:val="24"/>
        </w:rPr>
        <w:t>E-mail:</w:t>
      </w:r>
      <w:r w:rsidRPr="00F86570">
        <w:rPr>
          <w:rFonts w:ascii="Times New Roman" w:hAnsi="Times New Roman" w:cs="Times New Roman"/>
          <w:b/>
          <w:sz w:val="24"/>
          <w:szCs w:val="24"/>
        </w:rPr>
        <w:tab/>
      </w:r>
      <w:r w:rsidR="00B67A99">
        <w:rPr>
          <w:rFonts w:ascii="Times New Roman" w:hAnsi="Times New Roman" w:cs="Times New Roman"/>
          <w:sz w:val="24"/>
          <w:szCs w:val="24"/>
        </w:rPr>
        <w:t>adellasega@pittstate.edu</w:t>
      </w:r>
      <w:hyperlink r:id="rId8" w:history="1"/>
    </w:p>
    <w:p w14:paraId="1857A550" w14:textId="77777777" w:rsidR="008625AF" w:rsidRDefault="008625AF" w:rsidP="008625AF">
      <w:pPr>
        <w:pStyle w:val="Heading1"/>
        <w:spacing w:before="0"/>
      </w:pPr>
      <w:r>
        <w:t>________________________________________________________________________________________</w:t>
      </w:r>
    </w:p>
    <w:p w14:paraId="69D3FB21" w14:textId="0AC862B8" w:rsidR="00385EE5" w:rsidRDefault="00385EE5" w:rsidP="00385EE5">
      <w:pPr>
        <w:pStyle w:val="NoSpacing"/>
        <w:rPr>
          <w:rFonts w:ascii="Times New Roman" w:hAnsi="Times New Roman" w:cs="Times New Roman"/>
          <w:sz w:val="24"/>
          <w:szCs w:val="24"/>
        </w:rPr>
      </w:pPr>
    </w:p>
    <w:p w14:paraId="31FD746A" w14:textId="3D643767" w:rsidR="00BC2E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Textbook</w:t>
      </w:r>
    </w:p>
    <w:p w14:paraId="24331B34" w14:textId="0A23D2C7" w:rsidR="00BC2EED" w:rsidRDefault="00BC2EED" w:rsidP="00385EE5">
      <w:pPr>
        <w:pStyle w:val="NoSpacing"/>
        <w:rPr>
          <w:rFonts w:ascii="Times New Roman" w:hAnsi="Times New Roman" w:cs="Times New Roman"/>
          <w:b/>
          <w:sz w:val="24"/>
          <w:szCs w:val="24"/>
        </w:rPr>
      </w:pPr>
    </w:p>
    <w:p w14:paraId="4822D899" w14:textId="30F3A53F" w:rsidR="009107ED" w:rsidRDefault="008625AF" w:rsidP="00385EE5">
      <w:pPr>
        <w:pStyle w:val="NoSpacing"/>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4AC8D15" wp14:editId="2C9B902D">
            <wp:simplePos x="0" y="0"/>
            <wp:positionH relativeFrom="margin">
              <wp:posOffset>4669790</wp:posOffset>
            </wp:positionH>
            <wp:positionV relativeFrom="paragraph">
              <wp:posOffset>5715</wp:posOffset>
            </wp:positionV>
            <wp:extent cx="2000250"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oductiontoBusiness_WMCover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BC2EED">
        <w:rPr>
          <w:rFonts w:ascii="Times New Roman" w:hAnsi="Times New Roman" w:cs="Times New Roman"/>
          <w:sz w:val="24"/>
          <w:szCs w:val="24"/>
        </w:rPr>
        <w:t xml:space="preserve">Lumen </w:t>
      </w:r>
      <w:proofErr w:type="spellStart"/>
      <w:r w:rsidR="00BC2EED">
        <w:rPr>
          <w:rFonts w:ascii="Times New Roman" w:hAnsi="Times New Roman" w:cs="Times New Roman"/>
          <w:sz w:val="24"/>
          <w:szCs w:val="24"/>
        </w:rPr>
        <w:t>Waymaker</w:t>
      </w:r>
      <w:proofErr w:type="spellEnd"/>
      <w:r w:rsidR="00BC2EED">
        <w:rPr>
          <w:rFonts w:ascii="Times New Roman" w:hAnsi="Times New Roman" w:cs="Times New Roman"/>
          <w:sz w:val="24"/>
          <w:szCs w:val="24"/>
        </w:rPr>
        <w:t xml:space="preserve"> Introduction to Business. OER – Open Educational Resource. Content completely delivered via Canvas LMS. Access code must be purchased.</w:t>
      </w:r>
    </w:p>
    <w:p w14:paraId="7BDC5393" w14:textId="77777777" w:rsidR="00EE07DD" w:rsidRDefault="00EE07DD" w:rsidP="00385EE5">
      <w:pPr>
        <w:pStyle w:val="NoSpacing"/>
        <w:rPr>
          <w:rFonts w:ascii="Times New Roman" w:hAnsi="Times New Roman" w:cs="Times New Roman"/>
          <w:b/>
          <w:sz w:val="24"/>
          <w:szCs w:val="24"/>
        </w:rPr>
      </w:pPr>
    </w:p>
    <w:p w14:paraId="4E7F211E" w14:textId="444117A6"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Catalog Course Description</w:t>
      </w:r>
    </w:p>
    <w:p w14:paraId="7E265955" w14:textId="006D0C4B" w:rsidR="009107ED" w:rsidRDefault="009107ED" w:rsidP="00385EE5">
      <w:pPr>
        <w:pStyle w:val="NoSpacing"/>
        <w:rPr>
          <w:rFonts w:ascii="Times New Roman" w:hAnsi="Times New Roman" w:cs="Times New Roman"/>
          <w:b/>
          <w:sz w:val="24"/>
          <w:szCs w:val="24"/>
        </w:rPr>
      </w:pPr>
    </w:p>
    <w:p w14:paraId="650459C4" w14:textId="0E171E82" w:rsidR="00EE07DD" w:rsidRPr="00EE07DD" w:rsidRDefault="00BC2EED" w:rsidP="008625AF">
      <w:pPr>
        <w:rPr>
          <w:rFonts w:ascii="Times New Roman" w:hAnsi="Times New Roman"/>
          <w:sz w:val="24"/>
          <w:szCs w:val="24"/>
        </w:rPr>
      </w:pPr>
      <w:r w:rsidRPr="00BC2EED">
        <w:rPr>
          <w:rFonts w:ascii="Times New Roman" w:hAnsi="Times New Roman"/>
          <w:color w:val="000000"/>
          <w:sz w:val="24"/>
          <w:szCs w:val="24"/>
        </w:rPr>
        <w:t>A descriptive introduction to the modern business world and an interpretation of the functional areas of business. The development of the business firm and its environment.</w:t>
      </w:r>
    </w:p>
    <w:p w14:paraId="72F48E7D"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Prerequisites</w:t>
      </w:r>
    </w:p>
    <w:p w14:paraId="2B0B4CE5" w14:textId="77777777" w:rsidR="00EE07DD" w:rsidRDefault="00EE07DD" w:rsidP="00385EE5">
      <w:pPr>
        <w:pStyle w:val="NoSpacing"/>
        <w:rPr>
          <w:rFonts w:ascii="Times New Roman" w:hAnsi="Times New Roman" w:cs="Times New Roman"/>
          <w:b/>
          <w:sz w:val="24"/>
          <w:szCs w:val="24"/>
        </w:rPr>
      </w:pPr>
    </w:p>
    <w:p w14:paraId="55C7BF0B" w14:textId="27FA12AE" w:rsidR="00EE07DD" w:rsidRDefault="00BC2EED" w:rsidP="008625AF">
      <w:pPr>
        <w:rPr>
          <w:rFonts w:ascii="Times New Roman" w:hAnsi="Times New Roman"/>
          <w:b/>
          <w:sz w:val="24"/>
          <w:szCs w:val="24"/>
        </w:rPr>
      </w:pPr>
      <w:r w:rsidRPr="00BC2EED">
        <w:rPr>
          <w:rFonts w:ascii="Times New Roman" w:hAnsi="Times New Roman"/>
          <w:color w:val="000000"/>
          <w:sz w:val="24"/>
          <w:szCs w:val="24"/>
        </w:rPr>
        <w:t>For non-business and business majors. Not open to students who have completed more than nine hours in Kelce College courses.</w:t>
      </w:r>
    </w:p>
    <w:p w14:paraId="6AF8DA5E"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Objectives / Learning Outcomes</w:t>
      </w:r>
    </w:p>
    <w:p w14:paraId="67DE2C07" w14:textId="77777777" w:rsidR="00EE07DD" w:rsidRDefault="00EE07DD" w:rsidP="00385EE5">
      <w:pPr>
        <w:pStyle w:val="NoSpacing"/>
        <w:rPr>
          <w:rFonts w:ascii="Times New Roman" w:hAnsi="Times New Roman" w:cs="Times New Roman"/>
          <w:b/>
          <w:sz w:val="24"/>
          <w:szCs w:val="24"/>
        </w:rPr>
      </w:pPr>
    </w:p>
    <w:p w14:paraId="07C1F300" w14:textId="77777777" w:rsidR="00BC2EED" w:rsidRPr="00BC2EED" w:rsidRDefault="00BC2EED" w:rsidP="00BC2EED">
      <w:pPr>
        <w:rPr>
          <w:rFonts w:ascii="Times New Roman" w:hAnsi="Times New Roman"/>
          <w:sz w:val="24"/>
          <w:szCs w:val="24"/>
        </w:rPr>
      </w:pPr>
      <w:r w:rsidRPr="00BC2EED">
        <w:rPr>
          <w:rFonts w:ascii="Times New Roman" w:hAnsi="Times New Roman"/>
          <w:sz w:val="24"/>
          <w:szCs w:val="24"/>
        </w:rPr>
        <w:t>By the end of this course students should be able to:</w:t>
      </w:r>
    </w:p>
    <w:p w14:paraId="3693F648" w14:textId="77777777" w:rsidR="00BC2EED" w:rsidRPr="00BC2EED" w:rsidRDefault="00BC2EED" w:rsidP="00BC2EED">
      <w:pPr>
        <w:numPr>
          <w:ilvl w:val="0"/>
          <w:numId w:val="7"/>
        </w:numPr>
        <w:spacing w:after="0" w:line="240" w:lineRule="auto"/>
        <w:rPr>
          <w:rFonts w:ascii="Times New Roman" w:hAnsi="Times New Roman"/>
          <w:sz w:val="24"/>
          <w:szCs w:val="24"/>
        </w:rPr>
      </w:pPr>
      <w:r w:rsidRPr="00BC2EED">
        <w:rPr>
          <w:rFonts w:ascii="Times New Roman" w:hAnsi="Times New Roman"/>
          <w:sz w:val="24"/>
          <w:szCs w:val="24"/>
        </w:rPr>
        <w:t>Define and discuss basic business terms and concepts</w:t>
      </w:r>
    </w:p>
    <w:p w14:paraId="655BF33C" w14:textId="77777777" w:rsidR="00BC2EED" w:rsidRPr="00061A6A" w:rsidRDefault="00BC2EED" w:rsidP="00BC2EED">
      <w:pPr>
        <w:numPr>
          <w:ilvl w:val="0"/>
          <w:numId w:val="7"/>
        </w:numPr>
        <w:spacing w:after="0" w:line="240" w:lineRule="auto"/>
        <w:rPr>
          <w:rFonts w:ascii="Times New Roman" w:hAnsi="Times New Roman"/>
          <w:sz w:val="24"/>
          <w:szCs w:val="24"/>
          <w:highlight w:val="yellow"/>
        </w:rPr>
      </w:pPr>
      <w:r w:rsidRPr="00061A6A">
        <w:rPr>
          <w:rFonts w:ascii="Times New Roman" w:hAnsi="Times New Roman"/>
          <w:sz w:val="24"/>
          <w:szCs w:val="24"/>
          <w:highlight w:val="yellow"/>
        </w:rPr>
        <w:t>Demonstrate an understanding of the American free enterprise system</w:t>
      </w:r>
    </w:p>
    <w:p w14:paraId="138F1ECA" w14:textId="77777777" w:rsidR="00BC2EED" w:rsidRPr="00061A6A" w:rsidRDefault="00BC2EED" w:rsidP="00BC2EED">
      <w:pPr>
        <w:numPr>
          <w:ilvl w:val="0"/>
          <w:numId w:val="7"/>
        </w:numPr>
        <w:spacing w:after="0" w:line="240" w:lineRule="auto"/>
        <w:rPr>
          <w:rFonts w:ascii="Times New Roman" w:hAnsi="Times New Roman"/>
          <w:sz w:val="24"/>
          <w:szCs w:val="24"/>
          <w:highlight w:val="yellow"/>
        </w:rPr>
      </w:pPr>
      <w:r w:rsidRPr="00061A6A">
        <w:rPr>
          <w:rFonts w:ascii="Times New Roman" w:hAnsi="Times New Roman"/>
          <w:sz w:val="24"/>
          <w:szCs w:val="24"/>
          <w:highlight w:val="yellow"/>
        </w:rPr>
        <w:t>Demonstrate an understanding of business interaction, responsibility, and trends in the current global environment</w:t>
      </w:r>
    </w:p>
    <w:p w14:paraId="749CE4A0" w14:textId="77777777" w:rsidR="00BC2EED" w:rsidRPr="00BC2EED" w:rsidRDefault="00BC2EED" w:rsidP="00BC2EED">
      <w:pPr>
        <w:pStyle w:val="BodyTextIndent"/>
        <w:numPr>
          <w:ilvl w:val="0"/>
          <w:numId w:val="7"/>
        </w:numPr>
        <w:rPr>
          <w:rFonts w:ascii="Times New Roman" w:hAnsi="Times New Roman"/>
          <w:sz w:val="24"/>
        </w:rPr>
      </w:pPr>
      <w:r w:rsidRPr="00BC2EED">
        <w:rPr>
          <w:rFonts w:ascii="Times New Roman" w:hAnsi="Times New Roman"/>
          <w:sz w:val="24"/>
        </w:rPr>
        <w:t>Differentiate and possess a basic understanding of different business functions such as management, human relations, marketing, and finance</w:t>
      </w:r>
    </w:p>
    <w:p w14:paraId="41FBC5A3" w14:textId="77777777" w:rsidR="00BC2EED" w:rsidRPr="00061A6A" w:rsidRDefault="00BC2EED" w:rsidP="00BC2EED">
      <w:pPr>
        <w:numPr>
          <w:ilvl w:val="0"/>
          <w:numId w:val="7"/>
        </w:numPr>
        <w:spacing w:after="0" w:line="240" w:lineRule="auto"/>
        <w:rPr>
          <w:rFonts w:ascii="Times New Roman" w:hAnsi="Times New Roman"/>
          <w:sz w:val="24"/>
          <w:szCs w:val="24"/>
          <w:highlight w:val="yellow"/>
        </w:rPr>
      </w:pPr>
      <w:r w:rsidRPr="00061A6A">
        <w:rPr>
          <w:rFonts w:ascii="Times New Roman" w:hAnsi="Times New Roman"/>
          <w:sz w:val="24"/>
          <w:szCs w:val="24"/>
          <w:highlight w:val="yellow"/>
        </w:rPr>
        <w:t>Understand and respect the need for ethical decision making</w:t>
      </w:r>
    </w:p>
    <w:p w14:paraId="72D9CD43" w14:textId="77777777" w:rsidR="00BC2EED" w:rsidRPr="00BC2EED" w:rsidRDefault="00BC2EED" w:rsidP="00BC2EED">
      <w:pPr>
        <w:numPr>
          <w:ilvl w:val="0"/>
          <w:numId w:val="7"/>
        </w:numPr>
        <w:spacing w:after="0" w:line="240" w:lineRule="auto"/>
        <w:rPr>
          <w:rFonts w:ascii="Times New Roman" w:hAnsi="Times New Roman"/>
          <w:sz w:val="24"/>
          <w:szCs w:val="24"/>
        </w:rPr>
      </w:pPr>
      <w:r w:rsidRPr="00BC2EED">
        <w:rPr>
          <w:rFonts w:ascii="Times New Roman" w:hAnsi="Times New Roman"/>
          <w:sz w:val="24"/>
          <w:szCs w:val="24"/>
        </w:rPr>
        <w:t>Demonstrate an understanding of the different legal structures of business organizations</w:t>
      </w:r>
    </w:p>
    <w:p w14:paraId="28A47562" w14:textId="77777777" w:rsidR="00BC2EED" w:rsidRPr="00BC2EED" w:rsidRDefault="00BC2EED" w:rsidP="00BC2EED">
      <w:pPr>
        <w:numPr>
          <w:ilvl w:val="0"/>
          <w:numId w:val="7"/>
        </w:numPr>
        <w:spacing w:after="0" w:line="240" w:lineRule="auto"/>
        <w:rPr>
          <w:rFonts w:ascii="Times New Roman" w:hAnsi="Times New Roman"/>
          <w:sz w:val="24"/>
          <w:szCs w:val="24"/>
        </w:rPr>
      </w:pPr>
      <w:r w:rsidRPr="00BC2EED">
        <w:rPr>
          <w:rFonts w:ascii="Times New Roman" w:hAnsi="Times New Roman"/>
          <w:sz w:val="24"/>
          <w:szCs w:val="24"/>
        </w:rPr>
        <w:t>Explore various career opportunities in the field of business</w:t>
      </w:r>
    </w:p>
    <w:p w14:paraId="0B3BA52C" w14:textId="77777777" w:rsidR="00BC2EED" w:rsidRDefault="00BC2EED" w:rsidP="00BC2EED">
      <w:pPr>
        <w:spacing w:after="0"/>
        <w:rPr>
          <w:rFonts w:ascii="Times New Roman" w:hAnsi="Times New Roman"/>
          <w:bCs/>
          <w:sz w:val="24"/>
          <w:szCs w:val="24"/>
        </w:rPr>
      </w:pPr>
    </w:p>
    <w:p w14:paraId="25DC066B" w14:textId="2ABC0C96" w:rsidR="00BC2EED" w:rsidRPr="00BC2EED" w:rsidRDefault="00BC2EED" w:rsidP="00BC2EED">
      <w:pPr>
        <w:spacing w:after="0"/>
        <w:rPr>
          <w:rFonts w:ascii="Times New Roman" w:hAnsi="Times New Roman"/>
          <w:sz w:val="24"/>
          <w:szCs w:val="24"/>
        </w:rPr>
      </w:pPr>
      <w:r w:rsidRPr="00BC2EED">
        <w:rPr>
          <w:rFonts w:ascii="Times New Roman" w:hAnsi="Times New Roman"/>
          <w:bCs/>
          <w:sz w:val="24"/>
          <w:szCs w:val="24"/>
        </w:rPr>
        <w:t xml:space="preserve">MAJOR THEMES COVERED: </w:t>
      </w:r>
      <w:r w:rsidRPr="00BC2EED">
        <w:rPr>
          <w:rFonts w:ascii="Times New Roman" w:hAnsi="Times New Roman"/>
          <w:sz w:val="24"/>
          <w:szCs w:val="24"/>
        </w:rPr>
        <w:t xml:space="preserve">Competitiveness; </w:t>
      </w:r>
      <w:r w:rsidRPr="00061A6A">
        <w:rPr>
          <w:rFonts w:ascii="Times New Roman" w:hAnsi="Times New Roman"/>
          <w:sz w:val="24"/>
          <w:szCs w:val="24"/>
          <w:highlight w:val="yellow"/>
        </w:rPr>
        <w:t>globalization</w:t>
      </w:r>
      <w:r w:rsidRPr="00BC2EED">
        <w:rPr>
          <w:rFonts w:ascii="Times New Roman" w:hAnsi="Times New Roman"/>
          <w:sz w:val="24"/>
          <w:szCs w:val="24"/>
        </w:rPr>
        <w:t xml:space="preserve">; </w:t>
      </w:r>
      <w:r w:rsidRPr="00061A6A">
        <w:rPr>
          <w:rFonts w:ascii="Times New Roman" w:hAnsi="Times New Roman"/>
          <w:sz w:val="24"/>
          <w:szCs w:val="24"/>
          <w:highlight w:val="yellow"/>
        </w:rPr>
        <w:t>diversity</w:t>
      </w:r>
      <w:r w:rsidRPr="00BC2EED">
        <w:rPr>
          <w:rFonts w:ascii="Times New Roman" w:hAnsi="Times New Roman"/>
          <w:sz w:val="24"/>
          <w:szCs w:val="24"/>
        </w:rPr>
        <w:t xml:space="preserve">; </w:t>
      </w:r>
      <w:r w:rsidRPr="00061A6A">
        <w:rPr>
          <w:rFonts w:ascii="Times New Roman" w:hAnsi="Times New Roman"/>
          <w:sz w:val="24"/>
          <w:szCs w:val="24"/>
          <w:highlight w:val="yellow"/>
        </w:rPr>
        <w:t>ethics and social responsibility</w:t>
      </w:r>
      <w:r w:rsidRPr="00BC2EED">
        <w:rPr>
          <w:rFonts w:ascii="Times New Roman" w:hAnsi="Times New Roman"/>
          <w:sz w:val="24"/>
          <w:szCs w:val="24"/>
        </w:rPr>
        <w:t>; quality movement; empowerment; technology; productivity; economic growth and stability.</w:t>
      </w:r>
    </w:p>
    <w:p w14:paraId="6FD0F29A" w14:textId="77777777" w:rsidR="009107ED" w:rsidRDefault="009107ED" w:rsidP="00385EE5">
      <w:pPr>
        <w:pStyle w:val="NoSpacing"/>
        <w:rPr>
          <w:rFonts w:ascii="Times New Roman" w:hAnsi="Times New Roman" w:cs="Times New Roman"/>
          <w:b/>
          <w:sz w:val="24"/>
          <w:szCs w:val="24"/>
        </w:rPr>
      </w:pPr>
    </w:p>
    <w:p w14:paraId="3DF7E4E6"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lastRenderedPageBreak/>
        <w:t>General Education Goals</w:t>
      </w:r>
    </w:p>
    <w:p w14:paraId="6A151535" w14:textId="77777777" w:rsidR="009107ED" w:rsidRDefault="009107ED" w:rsidP="00385EE5">
      <w:pPr>
        <w:pStyle w:val="NoSpacing"/>
        <w:rPr>
          <w:rFonts w:ascii="Times New Roman" w:hAnsi="Times New Roman" w:cs="Times New Roman"/>
          <w:b/>
          <w:sz w:val="24"/>
          <w:szCs w:val="24"/>
        </w:rPr>
      </w:pPr>
    </w:p>
    <w:p w14:paraId="7AAF1A16" w14:textId="77777777" w:rsidR="00BC2EED" w:rsidRPr="00BC2EED" w:rsidRDefault="00BC2EED" w:rsidP="00BC2EED">
      <w:pPr>
        <w:pStyle w:val="BodyText"/>
        <w:rPr>
          <w:rFonts w:ascii="Times New Roman" w:hAnsi="Times New Roman"/>
          <w:sz w:val="24"/>
          <w:szCs w:val="24"/>
        </w:rPr>
      </w:pPr>
      <w:r w:rsidRPr="00BC2EED">
        <w:rPr>
          <w:rFonts w:ascii="Times New Roman" w:hAnsi="Times New Roman"/>
          <w:sz w:val="24"/>
          <w:szCs w:val="24"/>
        </w:rPr>
        <w:t>This course counts toward the requirements of General Education for your degree program. General Education is an important part of your education program at Pittsburg State University that has been designated to implement the following philosophy:</w:t>
      </w:r>
    </w:p>
    <w:p w14:paraId="0CC08EE1" w14:textId="77777777" w:rsidR="00061A6A" w:rsidRPr="00E122AB" w:rsidRDefault="00061A6A" w:rsidP="00061A6A">
      <w:pPr>
        <w:pStyle w:val="NormalWeb"/>
        <w:shd w:val="clear" w:color="auto" w:fill="FFFFFF"/>
        <w:spacing w:before="0" w:beforeAutospacing="0" w:after="0" w:afterAutospacing="0"/>
        <w:jc w:val="both"/>
        <w:rPr>
          <w:rFonts w:ascii="Cambria" w:hAnsi="Cambria"/>
        </w:rPr>
      </w:pPr>
      <w:r w:rsidRPr="00E122AB">
        <w:rPr>
          <w:rFonts w:ascii="Cambria" w:hAnsi="Cambria"/>
        </w:rPr>
        <w:t xml:space="preserve">The </w:t>
      </w:r>
      <w:r w:rsidRPr="00E122AB">
        <w:rPr>
          <w:rFonts w:ascii="Cambria" w:hAnsi="Cambria"/>
          <w:i/>
        </w:rPr>
        <w:t>Pitt State Pathway</w:t>
      </w:r>
      <w:r w:rsidRPr="00E122AB">
        <w:rPr>
          <w:rFonts w:ascii="Cambria" w:hAnsi="Cambria"/>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E122AB">
        <w:rPr>
          <w:rFonts w:ascii="Cambria" w:hAnsi="Cambria"/>
          <w:i/>
        </w:rPr>
        <w:t>Pitt State Pathway</w:t>
      </w:r>
      <w:r w:rsidRPr="00E122AB">
        <w:rPr>
          <w:rFonts w:ascii="Cambria" w:hAnsi="Cambria"/>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E122AB">
        <w:rPr>
          <w:rFonts w:ascii="Cambria" w:hAnsi="Cambria"/>
          <w:i/>
        </w:rPr>
        <w:t>Pitt State Pathway</w:t>
      </w:r>
      <w:r w:rsidRPr="00E122AB">
        <w:rPr>
          <w:rFonts w:ascii="Cambria" w:hAnsi="Cambria"/>
        </w:rPr>
        <w:t xml:space="preserve"> fosters a sense of personal responsibility, an appreciation of diversity, and an understanding of interconnectedness in our truly global society. </w:t>
      </w:r>
    </w:p>
    <w:p w14:paraId="5235F320" w14:textId="77777777" w:rsidR="00061A6A" w:rsidRDefault="00061A6A" w:rsidP="00061A6A">
      <w:pPr>
        <w:pStyle w:val="NoSpacing"/>
        <w:rPr>
          <w:rFonts w:ascii="Times New Roman" w:hAnsi="Times New Roman" w:cs="Times New Roman"/>
          <w:sz w:val="24"/>
          <w:szCs w:val="24"/>
        </w:rPr>
      </w:pPr>
    </w:p>
    <w:p w14:paraId="7ABD04F6" w14:textId="77777777" w:rsidR="00061A6A" w:rsidRDefault="00061A6A" w:rsidP="00061A6A">
      <w:pPr>
        <w:pStyle w:val="NoSpacing"/>
        <w:rPr>
          <w:rFonts w:ascii="Times New Roman" w:hAnsi="Times New Roman" w:cs="Times New Roman"/>
          <w:sz w:val="24"/>
          <w:szCs w:val="24"/>
        </w:rPr>
      </w:pPr>
      <w:r>
        <w:rPr>
          <w:rFonts w:ascii="Times New Roman" w:hAnsi="Times New Roman" w:cs="Times New Roman"/>
          <w:sz w:val="24"/>
          <w:szCs w:val="24"/>
        </w:rPr>
        <w:t xml:space="preserve">Specifically, this course addresses the PSP Essential Studies element, Human Systems in a Global Context and the Companion Element, Social Responsibility in a Global Context.  </w:t>
      </w:r>
    </w:p>
    <w:p w14:paraId="4A7853A1" w14:textId="77777777" w:rsidR="00061A6A" w:rsidRDefault="00061A6A" w:rsidP="00BC2EED">
      <w:pPr>
        <w:rPr>
          <w:rFonts w:ascii="Times New Roman" w:eastAsia="Arial Unicode MS" w:hAnsi="Times New Roman"/>
          <w:b/>
          <w:sz w:val="24"/>
          <w:szCs w:val="24"/>
        </w:rPr>
      </w:pPr>
    </w:p>
    <w:p w14:paraId="5AEB424A" w14:textId="4074589D" w:rsidR="00BC2EED" w:rsidRPr="00BC2EED" w:rsidRDefault="00BC2EED" w:rsidP="00BC2EED">
      <w:pPr>
        <w:rPr>
          <w:rFonts w:ascii="Times New Roman" w:eastAsia="Arial Unicode MS" w:hAnsi="Times New Roman"/>
          <w:b/>
          <w:sz w:val="24"/>
          <w:szCs w:val="24"/>
        </w:rPr>
      </w:pPr>
      <w:r w:rsidRPr="00BC2EED">
        <w:rPr>
          <w:rFonts w:ascii="Times New Roman" w:eastAsia="Arial Unicode MS" w:hAnsi="Times New Roman"/>
          <w:b/>
          <w:sz w:val="24"/>
          <w:szCs w:val="24"/>
        </w:rPr>
        <w:t xml:space="preserve">Goals of General Education for this Course: </w:t>
      </w:r>
    </w:p>
    <w:p w14:paraId="552A1BFE" w14:textId="77777777" w:rsidR="00BC2EED" w:rsidRPr="00BC2EED" w:rsidRDefault="00BC2EED" w:rsidP="00BC2EED">
      <w:pPr>
        <w:rPr>
          <w:rFonts w:ascii="Times New Roman" w:eastAsia="Arial Unicode MS" w:hAnsi="Times New Roman"/>
          <w:sz w:val="24"/>
          <w:szCs w:val="24"/>
        </w:rPr>
      </w:pPr>
      <w:r w:rsidRPr="00BC2EED">
        <w:rPr>
          <w:rFonts w:ascii="Times New Roman" w:eastAsia="Arial Unicode MS" w:hAnsi="Times New Roman"/>
          <w:sz w:val="24"/>
          <w:szCs w:val="24"/>
        </w:rPr>
        <w:t>This course will help you to accomplish several of the Goals and Objectives of General Education, including the development of your ability to use the tools of business to communicate effectively (Goal #1), the development of your critical thinking skills (Goal #2, 1-3), the development of an understanding and appreciation of a variety of cultures and their interrelationships (Goal #3, 1-3), and the development of your ability to function responsibly in the world, to include and understanding of economic principles and comprehension of the interrelationship between economic, political, cultural, social, and technological issues and systems (IV.</w:t>
      </w:r>
      <w:r w:rsidRPr="00BC2EED">
        <w:rPr>
          <w:rFonts w:ascii="Times New Roman" w:eastAsia="Arial Unicode MS" w:hAnsi="Times New Roman"/>
          <w:i/>
          <w:sz w:val="24"/>
          <w:szCs w:val="24"/>
        </w:rPr>
        <w:t>v.</w:t>
      </w:r>
      <w:r w:rsidRPr="00BC2EED">
        <w:rPr>
          <w:rFonts w:ascii="Times New Roman" w:eastAsia="Arial Unicode MS" w:hAnsi="Times New Roman"/>
          <w:sz w:val="24"/>
          <w:szCs w:val="24"/>
        </w:rPr>
        <w:t>1-3 and IV.</w:t>
      </w:r>
      <w:r w:rsidRPr="00BC2EED">
        <w:rPr>
          <w:rFonts w:ascii="Times New Roman" w:eastAsia="Arial Unicode MS" w:hAnsi="Times New Roman"/>
          <w:i/>
          <w:sz w:val="24"/>
          <w:szCs w:val="24"/>
        </w:rPr>
        <w:t>vii.</w:t>
      </w:r>
      <w:r w:rsidRPr="00BC2EED">
        <w:rPr>
          <w:rFonts w:ascii="Times New Roman" w:eastAsia="Arial Unicode MS" w:hAnsi="Times New Roman"/>
          <w:sz w:val="24"/>
          <w:szCs w:val="24"/>
        </w:rPr>
        <w:t>1).  Upon successful completion of this course, you will be able to:</w:t>
      </w:r>
    </w:p>
    <w:p w14:paraId="267DC5DC" w14:textId="77777777" w:rsidR="00BC2EED" w:rsidRPr="00BC2EED" w:rsidRDefault="00BC2EED" w:rsidP="00BC2EED">
      <w:pPr>
        <w:numPr>
          <w:ilvl w:val="0"/>
          <w:numId w:val="8"/>
        </w:numPr>
        <w:spacing w:after="0" w:line="240" w:lineRule="auto"/>
        <w:rPr>
          <w:rFonts w:ascii="Times New Roman" w:hAnsi="Times New Roman"/>
          <w:sz w:val="24"/>
          <w:szCs w:val="24"/>
        </w:rPr>
      </w:pPr>
      <w:r w:rsidRPr="00BC2EED">
        <w:rPr>
          <w:rFonts w:ascii="Times New Roman" w:hAnsi="Times New Roman"/>
          <w:sz w:val="24"/>
          <w:szCs w:val="24"/>
        </w:rPr>
        <w:t>Define and discuss business terms and concepts.</w:t>
      </w:r>
    </w:p>
    <w:p w14:paraId="421C6037" w14:textId="77777777" w:rsidR="00BC2EED" w:rsidRPr="00BC2EED" w:rsidRDefault="00BC2EED" w:rsidP="00BC2EED">
      <w:pPr>
        <w:numPr>
          <w:ilvl w:val="0"/>
          <w:numId w:val="8"/>
        </w:numPr>
        <w:spacing w:after="0" w:line="240" w:lineRule="auto"/>
        <w:rPr>
          <w:rFonts w:ascii="Times New Roman" w:hAnsi="Times New Roman"/>
          <w:sz w:val="24"/>
          <w:szCs w:val="24"/>
        </w:rPr>
      </w:pPr>
      <w:r w:rsidRPr="00BC2EED">
        <w:rPr>
          <w:rFonts w:ascii="Times New Roman" w:hAnsi="Times New Roman"/>
          <w:sz w:val="24"/>
          <w:szCs w:val="24"/>
        </w:rPr>
        <w:t>Demonstrate an understanding of fundamental economic ideas and principles.</w:t>
      </w:r>
    </w:p>
    <w:p w14:paraId="55A3E8E8" w14:textId="77777777" w:rsidR="00BC2EED" w:rsidRPr="00BC2EED" w:rsidRDefault="00BC2EED" w:rsidP="00BC2EED">
      <w:pPr>
        <w:numPr>
          <w:ilvl w:val="0"/>
          <w:numId w:val="8"/>
        </w:numPr>
        <w:spacing w:after="0" w:line="240" w:lineRule="auto"/>
        <w:rPr>
          <w:rFonts w:ascii="Times New Roman" w:hAnsi="Times New Roman"/>
          <w:sz w:val="24"/>
          <w:szCs w:val="24"/>
        </w:rPr>
      </w:pPr>
      <w:r w:rsidRPr="00061A6A">
        <w:rPr>
          <w:rFonts w:ascii="Times New Roman" w:hAnsi="Times New Roman"/>
          <w:sz w:val="24"/>
          <w:szCs w:val="24"/>
          <w:highlight w:val="yellow"/>
        </w:rPr>
        <w:t>Demonstrate an awareness of the interrelationship between business and other social sciences and be able to explain how business ideas and principles apply to our daily decision making as producers and consumers.</w:t>
      </w:r>
    </w:p>
    <w:p w14:paraId="0C2AFEB3" w14:textId="77777777" w:rsidR="00BC2EED" w:rsidRPr="00BC2EED" w:rsidRDefault="00BC2EED" w:rsidP="00BC2EED">
      <w:pPr>
        <w:numPr>
          <w:ilvl w:val="0"/>
          <w:numId w:val="8"/>
        </w:numPr>
        <w:spacing w:after="0" w:line="240" w:lineRule="auto"/>
        <w:rPr>
          <w:rFonts w:ascii="Times New Roman" w:hAnsi="Times New Roman"/>
          <w:sz w:val="24"/>
          <w:szCs w:val="24"/>
        </w:rPr>
      </w:pPr>
      <w:r w:rsidRPr="00061A6A">
        <w:rPr>
          <w:rFonts w:ascii="Times New Roman" w:hAnsi="Times New Roman"/>
          <w:sz w:val="24"/>
          <w:szCs w:val="24"/>
          <w:highlight w:val="yellow"/>
        </w:rPr>
        <w:t>Demonstrate an understanding of the global economy, the interrelationships among economic systems and the role of the United States in that context.</w:t>
      </w:r>
    </w:p>
    <w:p w14:paraId="74CC960C" w14:textId="2584221D" w:rsidR="00884F09" w:rsidRPr="008625AF" w:rsidRDefault="00BC2EED" w:rsidP="00385EE5">
      <w:pPr>
        <w:numPr>
          <w:ilvl w:val="0"/>
          <w:numId w:val="8"/>
        </w:numPr>
        <w:spacing w:after="0" w:line="240" w:lineRule="auto"/>
        <w:rPr>
          <w:rFonts w:ascii="Times New Roman" w:hAnsi="Times New Roman"/>
          <w:b/>
          <w:sz w:val="24"/>
          <w:szCs w:val="24"/>
        </w:rPr>
      </w:pPr>
      <w:r w:rsidRPr="008625AF">
        <w:rPr>
          <w:rFonts w:ascii="Times New Roman" w:hAnsi="Times New Roman"/>
          <w:sz w:val="24"/>
          <w:szCs w:val="24"/>
        </w:rPr>
        <w:t xml:space="preserve">Demonstrate the critical-thinking skills appropriate to success for a career in a business environment. </w:t>
      </w:r>
    </w:p>
    <w:p w14:paraId="4BF09F0F" w14:textId="77777777" w:rsidR="00884F09" w:rsidRDefault="00884F09" w:rsidP="00385EE5">
      <w:pPr>
        <w:pStyle w:val="NoSpacing"/>
        <w:rPr>
          <w:rFonts w:ascii="Times New Roman" w:hAnsi="Times New Roman" w:cs="Times New Roman"/>
          <w:b/>
          <w:sz w:val="24"/>
          <w:szCs w:val="24"/>
        </w:rPr>
      </w:pPr>
    </w:p>
    <w:p w14:paraId="7D0DC173" w14:textId="0420F945" w:rsidR="009107ED" w:rsidRDefault="009107ED" w:rsidP="00254CB9">
      <w:pPr>
        <w:rPr>
          <w:rFonts w:ascii="Times New Roman" w:hAnsi="Times New Roman"/>
          <w:b/>
          <w:sz w:val="24"/>
          <w:szCs w:val="24"/>
        </w:rPr>
      </w:pPr>
      <w:r>
        <w:rPr>
          <w:rFonts w:ascii="Times New Roman" w:hAnsi="Times New Roman"/>
          <w:b/>
          <w:sz w:val="24"/>
          <w:szCs w:val="24"/>
        </w:rPr>
        <w:t>Course Outline</w:t>
      </w:r>
    </w:p>
    <w:p w14:paraId="13C34BB8" w14:textId="77777777" w:rsidR="009107ED" w:rsidRDefault="009107ED" w:rsidP="00385EE5">
      <w:pPr>
        <w:pStyle w:val="NoSpacing"/>
        <w:rPr>
          <w:rFonts w:ascii="Times New Roman" w:hAnsi="Times New Roman" w:cs="Times New Roman"/>
          <w:b/>
          <w:sz w:val="24"/>
          <w:szCs w:val="24"/>
        </w:rPr>
      </w:pPr>
    </w:p>
    <w:p w14:paraId="459967F2" w14:textId="77777777" w:rsidR="00763E0A" w:rsidRDefault="00763E0A" w:rsidP="00763E0A">
      <w:pPr>
        <w:spacing w:after="0"/>
        <w:ind w:left="720" w:firstLine="720"/>
        <w:rPr>
          <w:rFonts w:ascii="Times New Roman" w:hAnsi="Times New Roman"/>
        </w:rPr>
      </w:pPr>
      <w:r w:rsidRPr="00763E0A">
        <w:rPr>
          <w:rFonts w:ascii="Times New Roman" w:hAnsi="Times New Roman"/>
        </w:rPr>
        <w:t>Week 1</w:t>
      </w:r>
      <w:r w:rsidRPr="00763E0A">
        <w:rPr>
          <w:rFonts w:ascii="Times New Roman" w:hAnsi="Times New Roman"/>
        </w:rPr>
        <w:tab/>
      </w:r>
      <w:r w:rsidRPr="00763E0A">
        <w:rPr>
          <w:rFonts w:ascii="Times New Roman" w:hAnsi="Times New Roman"/>
        </w:rPr>
        <w:tab/>
        <w:t>June 4 - 10</w:t>
      </w:r>
      <w:r w:rsidRPr="00763E0A">
        <w:rPr>
          <w:rFonts w:ascii="Times New Roman" w:hAnsi="Times New Roman"/>
        </w:rPr>
        <w:tab/>
      </w:r>
      <w:r w:rsidRPr="00763E0A">
        <w:rPr>
          <w:rFonts w:ascii="Times New Roman" w:hAnsi="Times New Roman"/>
        </w:rPr>
        <w:tab/>
        <w:t>Overview of Clas</w:t>
      </w:r>
      <w:r>
        <w:rPr>
          <w:rFonts w:ascii="Times New Roman" w:hAnsi="Times New Roman"/>
        </w:rPr>
        <w:t>s</w:t>
      </w:r>
    </w:p>
    <w:p w14:paraId="2C1F1330" w14:textId="2D5589EF" w:rsidR="00763E0A" w:rsidRPr="00763E0A" w:rsidRDefault="00763E0A" w:rsidP="00763E0A">
      <w:pPr>
        <w:spacing w:after="0"/>
        <w:ind w:left="4320" w:firstLine="720"/>
        <w:rPr>
          <w:rFonts w:ascii="Times New Roman" w:hAnsi="Times New Roman"/>
        </w:rPr>
      </w:pPr>
      <w:r w:rsidRPr="00763E0A">
        <w:rPr>
          <w:rFonts w:ascii="Times New Roman" w:hAnsi="Times New Roman"/>
        </w:rPr>
        <w:t>Research Consent &amp; Communication Preferences</w:t>
      </w:r>
    </w:p>
    <w:p w14:paraId="3F2FD521" w14:textId="77777777" w:rsidR="00763E0A" w:rsidRPr="00763E0A" w:rsidRDefault="00763E0A" w:rsidP="00763E0A">
      <w:pPr>
        <w:spacing w:after="0"/>
        <w:ind w:left="4320" w:firstLine="720"/>
        <w:rPr>
          <w:rFonts w:ascii="Times New Roman" w:hAnsi="Times New Roman"/>
        </w:rPr>
      </w:pPr>
      <w:r w:rsidRPr="00763E0A">
        <w:rPr>
          <w:rFonts w:ascii="Times New Roman" w:hAnsi="Times New Roman"/>
        </w:rPr>
        <w:t>Introductions</w:t>
      </w:r>
    </w:p>
    <w:p w14:paraId="291031C6" w14:textId="77777777" w:rsidR="00763E0A" w:rsidRPr="00763E0A" w:rsidRDefault="00763E0A" w:rsidP="00763E0A">
      <w:pPr>
        <w:spacing w:after="0"/>
        <w:ind w:left="4320" w:firstLine="720"/>
        <w:rPr>
          <w:rFonts w:ascii="Times New Roman" w:hAnsi="Times New Roman"/>
        </w:rPr>
      </w:pPr>
      <w:r w:rsidRPr="00763E0A">
        <w:rPr>
          <w:rFonts w:ascii="Times New Roman" w:hAnsi="Times New Roman"/>
        </w:rPr>
        <w:t>Module: Role of Business</w:t>
      </w:r>
    </w:p>
    <w:p w14:paraId="08F3901D" w14:textId="3ED2F509" w:rsidR="00763E0A" w:rsidRPr="00763E0A" w:rsidRDefault="00763E0A" w:rsidP="008625AF">
      <w:pPr>
        <w:spacing w:after="0"/>
        <w:ind w:left="720"/>
        <w:rPr>
          <w:rFonts w:ascii="Times New Roman" w:hAnsi="Times New Roman"/>
        </w:rPr>
      </w:pPr>
      <w:r w:rsidRPr="00763E0A">
        <w:rPr>
          <w:rFonts w:ascii="Times New Roman" w:hAnsi="Times New Roman"/>
        </w:rPr>
        <w:lastRenderedPageBreak/>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t>Week 2</w:t>
      </w:r>
      <w:r w:rsidRPr="00763E0A">
        <w:rPr>
          <w:rFonts w:ascii="Times New Roman" w:hAnsi="Times New Roman"/>
        </w:rPr>
        <w:tab/>
      </w:r>
      <w:r w:rsidRPr="00763E0A">
        <w:rPr>
          <w:rFonts w:ascii="Times New Roman" w:hAnsi="Times New Roman"/>
        </w:rPr>
        <w:tab/>
        <w:t>June 11 - 17</w:t>
      </w:r>
      <w:r w:rsidRPr="00763E0A">
        <w:rPr>
          <w:rFonts w:ascii="Times New Roman" w:hAnsi="Times New Roman"/>
        </w:rPr>
        <w:tab/>
      </w:r>
      <w:r w:rsidRPr="00763E0A">
        <w:rPr>
          <w:rFonts w:ascii="Times New Roman" w:hAnsi="Times New Roman"/>
        </w:rPr>
        <w:tab/>
        <w:t>Module: Economic Environment</w:t>
      </w:r>
    </w:p>
    <w:p w14:paraId="02EC6934" w14:textId="3E0F377B" w:rsidR="00763E0A" w:rsidRPr="00763E0A" w:rsidRDefault="00763E0A" w:rsidP="00763E0A">
      <w:pPr>
        <w:spacing w:after="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t>Module: Global Environment</w:t>
      </w:r>
      <w:r w:rsidRPr="00763E0A">
        <w:rPr>
          <w:rFonts w:ascii="Times New Roman" w:hAnsi="Times New Roman"/>
        </w:rPr>
        <w:tab/>
      </w:r>
      <w:r w:rsidRPr="00763E0A">
        <w:rPr>
          <w:rFonts w:ascii="Times New Roman" w:hAnsi="Times New Roman"/>
        </w:rPr>
        <w:tab/>
      </w:r>
    </w:p>
    <w:p w14:paraId="1881BFF1" w14:textId="77777777" w:rsidR="00763E0A" w:rsidRDefault="00763E0A" w:rsidP="00763E0A">
      <w:pPr>
        <w:spacing w:after="0"/>
        <w:ind w:left="720" w:firstLine="720"/>
        <w:rPr>
          <w:rFonts w:ascii="Times New Roman" w:hAnsi="Times New Roman"/>
        </w:rPr>
      </w:pPr>
    </w:p>
    <w:p w14:paraId="26FCCEFD" w14:textId="68D04206" w:rsidR="00763E0A" w:rsidRPr="00763E0A" w:rsidRDefault="00763E0A" w:rsidP="00763E0A">
      <w:pPr>
        <w:spacing w:after="0"/>
        <w:ind w:left="720" w:firstLine="720"/>
        <w:rPr>
          <w:rFonts w:ascii="Times New Roman" w:hAnsi="Times New Roman"/>
          <w:bCs/>
        </w:rPr>
      </w:pPr>
      <w:r w:rsidRPr="00763E0A">
        <w:rPr>
          <w:rFonts w:ascii="Times New Roman" w:hAnsi="Times New Roman"/>
        </w:rPr>
        <w:t>Week 3</w:t>
      </w:r>
      <w:r w:rsidRPr="00763E0A">
        <w:rPr>
          <w:rFonts w:ascii="Times New Roman" w:hAnsi="Times New Roman"/>
        </w:rPr>
        <w:tab/>
      </w:r>
      <w:r w:rsidRPr="00763E0A">
        <w:rPr>
          <w:rFonts w:ascii="Times New Roman" w:hAnsi="Times New Roman"/>
        </w:rPr>
        <w:tab/>
        <w:t>June 18 – 24</w:t>
      </w:r>
      <w:r w:rsidRPr="00763E0A">
        <w:rPr>
          <w:rFonts w:ascii="Times New Roman" w:hAnsi="Times New Roman"/>
        </w:rPr>
        <w:tab/>
      </w:r>
      <w:r w:rsidRPr="00763E0A">
        <w:rPr>
          <w:rFonts w:ascii="Times New Roman" w:hAnsi="Times New Roman"/>
          <w:b/>
          <w:bCs/>
        </w:rPr>
        <w:tab/>
      </w:r>
      <w:r w:rsidRPr="00763E0A">
        <w:rPr>
          <w:rFonts w:ascii="Times New Roman" w:hAnsi="Times New Roman"/>
          <w:bCs/>
        </w:rPr>
        <w:t>Module: Business Ethics</w:t>
      </w:r>
    </w:p>
    <w:p w14:paraId="4B9D9A59" w14:textId="44AD3946" w:rsidR="00763E0A" w:rsidRPr="00763E0A" w:rsidRDefault="00763E0A" w:rsidP="00763E0A">
      <w:pPr>
        <w:spacing w:after="0"/>
        <w:ind w:left="1440" w:firstLine="720"/>
        <w:rPr>
          <w:rFonts w:ascii="Times New Roman" w:hAnsi="Times New Roman"/>
        </w:rPr>
      </w:pP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t>Module: Legal Environment</w:t>
      </w:r>
    </w:p>
    <w:p w14:paraId="78372B62" w14:textId="77777777" w:rsidR="00763E0A" w:rsidRPr="00763E0A" w:rsidRDefault="00763E0A" w:rsidP="00763E0A">
      <w:pPr>
        <w:spacing w:after="0"/>
        <w:rPr>
          <w:rFonts w:ascii="Times New Roman" w:hAnsi="Times New Roman"/>
        </w:rPr>
      </w:pPr>
    </w:p>
    <w:p w14:paraId="778853BF" w14:textId="77777777" w:rsidR="00763E0A" w:rsidRPr="00763E0A" w:rsidRDefault="00763E0A" w:rsidP="00763E0A">
      <w:pPr>
        <w:spacing w:after="0"/>
        <w:ind w:left="720" w:firstLine="720"/>
        <w:rPr>
          <w:rFonts w:ascii="Times New Roman" w:hAnsi="Times New Roman"/>
          <w:bCs/>
        </w:rPr>
      </w:pPr>
      <w:r w:rsidRPr="00763E0A">
        <w:rPr>
          <w:rFonts w:ascii="Times New Roman" w:hAnsi="Times New Roman"/>
          <w:bCs/>
        </w:rPr>
        <w:t>Week 4</w:t>
      </w:r>
      <w:r w:rsidRPr="00763E0A">
        <w:rPr>
          <w:rFonts w:ascii="Times New Roman" w:hAnsi="Times New Roman"/>
          <w:bCs/>
        </w:rPr>
        <w:tab/>
      </w:r>
      <w:r w:rsidRPr="00763E0A">
        <w:rPr>
          <w:rFonts w:ascii="Times New Roman" w:hAnsi="Times New Roman"/>
          <w:bCs/>
        </w:rPr>
        <w:tab/>
        <w:t>June 25 – July 1</w:t>
      </w:r>
      <w:r w:rsidRPr="00763E0A">
        <w:rPr>
          <w:rFonts w:ascii="Times New Roman" w:hAnsi="Times New Roman"/>
          <w:b/>
          <w:bCs/>
        </w:rPr>
        <w:tab/>
      </w:r>
      <w:r w:rsidRPr="00763E0A">
        <w:rPr>
          <w:rFonts w:ascii="Times New Roman" w:hAnsi="Times New Roman"/>
          <w:b/>
          <w:bCs/>
        </w:rPr>
        <w:tab/>
      </w:r>
      <w:r w:rsidRPr="00763E0A">
        <w:rPr>
          <w:rFonts w:ascii="Times New Roman" w:hAnsi="Times New Roman"/>
          <w:bCs/>
        </w:rPr>
        <w:t>Module: Business Ownership</w:t>
      </w:r>
    </w:p>
    <w:p w14:paraId="4401BE0C" w14:textId="447AF929" w:rsidR="00763E0A" w:rsidRPr="00763E0A" w:rsidRDefault="00763E0A" w:rsidP="00763E0A">
      <w:pPr>
        <w:spacing w:after="0"/>
        <w:ind w:left="1440" w:firstLine="720"/>
        <w:rPr>
          <w:rFonts w:ascii="Times New Roman" w:hAnsi="Times New Roman"/>
        </w:rPr>
      </w:pP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rPr>
        <w:t>Module: Entrepreneurship</w:t>
      </w:r>
    </w:p>
    <w:p w14:paraId="11E4AF59" w14:textId="77777777" w:rsidR="00763E0A" w:rsidRPr="00763E0A" w:rsidRDefault="00763E0A" w:rsidP="00763E0A">
      <w:pPr>
        <w:spacing w:after="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p>
    <w:p w14:paraId="0D27ACC5" w14:textId="77777777" w:rsidR="00763E0A" w:rsidRPr="00763E0A" w:rsidRDefault="00763E0A" w:rsidP="00763E0A">
      <w:pPr>
        <w:spacing w:after="0"/>
        <w:ind w:left="720" w:firstLine="720"/>
        <w:rPr>
          <w:rFonts w:ascii="Times New Roman" w:hAnsi="Times New Roman"/>
        </w:rPr>
      </w:pPr>
      <w:r w:rsidRPr="00763E0A">
        <w:rPr>
          <w:rFonts w:ascii="Times New Roman" w:hAnsi="Times New Roman"/>
        </w:rPr>
        <w:t>Week 5</w:t>
      </w:r>
      <w:r w:rsidRPr="00763E0A">
        <w:rPr>
          <w:rFonts w:ascii="Times New Roman" w:hAnsi="Times New Roman"/>
        </w:rPr>
        <w:tab/>
      </w:r>
      <w:r w:rsidRPr="00763E0A">
        <w:rPr>
          <w:rFonts w:ascii="Times New Roman" w:hAnsi="Times New Roman"/>
        </w:rPr>
        <w:tab/>
        <w:t>July 2 – 8</w:t>
      </w:r>
      <w:r w:rsidRPr="00763E0A">
        <w:rPr>
          <w:rFonts w:ascii="Times New Roman" w:hAnsi="Times New Roman"/>
        </w:rPr>
        <w:tab/>
      </w:r>
      <w:r w:rsidRPr="00763E0A">
        <w:rPr>
          <w:rFonts w:ascii="Times New Roman" w:hAnsi="Times New Roman"/>
        </w:rPr>
        <w:tab/>
        <w:t>Module: Management</w:t>
      </w:r>
    </w:p>
    <w:p w14:paraId="461BC753" w14:textId="3CB585B8" w:rsidR="00763E0A" w:rsidRPr="00763E0A" w:rsidRDefault="00763E0A" w:rsidP="00763E0A">
      <w:pPr>
        <w:spacing w:after="0"/>
        <w:ind w:left="1440" w:firstLine="72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t>Module: Human Resource Management</w:t>
      </w:r>
    </w:p>
    <w:p w14:paraId="32BA991D" w14:textId="77777777" w:rsidR="00763E0A" w:rsidRPr="00763E0A" w:rsidRDefault="00763E0A" w:rsidP="00763E0A">
      <w:pPr>
        <w:spacing w:after="0"/>
        <w:ind w:left="1440" w:firstLine="72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p>
    <w:p w14:paraId="3B90BED5" w14:textId="77777777" w:rsidR="00763E0A" w:rsidRPr="00763E0A" w:rsidRDefault="00763E0A" w:rsidP="00763E0A">
      <w:pPr>
        <w:spacing w:after="0"/>
        <w:ind w:left="720" w:firstLine="720"/>
        <w:rPr>
          <w:rFonts w:ascii="Times New Roman" w:hAnsi="Times New Roman"/>
          <w:bCs/>
        </w:rPr>
      </w:pPr>
      <w:r w:rsidRPr="00763E0A">
        <w:rPr>
          <w:rFonts w:ascii="Times New Roman" w:hAnsi="Times New Roman"/>
          <w:bCs/>
        </w:rPr>
        <w:t>Week 6</w:t>
      </w:r>
      <w:r w:rsidRPr="00763E0A">
        <w:rPr>
          <w:rFonts w:ascii="Times New Roman" w:hAnsi="Times New Roman"/>
          <w:bCs/>
        </w:rPr>
        <w:tab/>
      </w:r>
      <w:r w:rsidRPr="00763E0A">
        <w:rPr>
          <w:rFonts w:ascii="Times New Roman" w:hAnsi="Times New Roman"/>
          <w:bCs/>
        </w:rPr>
        <w:tab/>
        <w:t>July 9 - 15</w:t>
      </w:r>
      <w:r w:rsidRPr="00763E0A">
        <w:rPr>
          <w:rFonts w:ascii="Times New Roman" w:hAnsi="Times New Roman"/>
          <w:b/>
          <w:bCs/>
        </w:rPr>
        <w:tab/>
      </w:r>
      <w:r w:rsidRPr="00763E0A">
        <w:rPr>
          <w:rFonts w:ascii="Times New Roman" w:hAnsi="Times New Roman"/>
          <w:b/>
          <w:bCs/>
        </w:rPr>
        <w:tab/>
      </w:r>
      <w:r w:rsidRPr="00763E0A">
        <w:rPr>
          <w:rFonts w:ascii="Times New Roman" w:hAnsi="Times New Roman"/>
          <w:bCs/>
        </w:rPr>
        <w:t>Module: Motivating Employees</w:t>
      </w:r>
    </w:p>
    <w:p w14:paraId="3AF5CE4A" w14:textId="1AD7A5EF" w:rsidR="00763E0A" w:rsidRPr="00763E0A" w:rsidRDefault="00763E0A" w:rsidP="00763E0A">
      <w:pPr>
        <w:spacing w:after="0"/>
        <w:ind w:left="1440" w:firstLine="720"/>
        <w:rPr>
          <w:rFonts w:ascii="Times New Roman" w:hAnsi="Times New Roman"/>
          <w:bCs/>
        </w:rPr>
      </w:pP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t>Module: Teamwork &amp; Communication</w:t>
      </w:r>
    </w:p>
    <w:p w14:paraId="02F7CFB8" w14:textId="77777777" w:rsidR="00763E0A" w:rsidRPr="00763E0A" w:rsidRDefault="00763E0A" w:rsidP="00763E0A">
      <w:pPr>
        <w:spacing w:after="0"/>
        <w:ind w:left="1440" w:firstLine="720"/>
        <w:rPr>
          <w:rFonts w:ascii="Times New Roman" w:hAnsi="Times New Roman"/>
        </w:rPr>
      </w:pP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r w:rsidRPr="00763E0A">
        <w:rPr>
          <w:rFonts w:ascii="Times New Roman" w:hAnsi="Times New Roman"/>
          <w:bCs/>
        </w:rPr>
        <w:tab/>
      </w:r>
    </w:p>
    <w:p w14:paraId="77E8695B" w14:textId="77777777" w:rsidR="00763E0A" w:rsidRPr="00763E0A" w:rsidRDefault="00763E0A" w:rsidP="00763E0A">
      <w:pPr>
        <w:spacing w:after="0"/>
        <w:ind w:left="720" w:firstLine="720"/>
        <w:rPr>
          <w:rFonts w:ascii="Times New Roman" w:hAnsi="Times New Roman"/>
        </w:rPr>
      </w:pPr>
      <w:r w:rsidRPr="00763E0A">
        <w:rPr>
          <w:rFonts w:ascii="Times New Roman" w:hAnsi="Times New Roman"/>
        </w:rPr>
        <w:t>Week 7</w:t>
      </w:r>
      <w:r w:rsidRPr="00763E0A">
        <w:rPr>
          <w:rFonts w:ascii="Times New Roman" w:hAnsi="Times New Roman"/>
        </w:rPr>
        <w:tab/>
      </w:r>
      <w:r w:rsidRPr="00763E0A">
        <w:rPr>
          <w:rFonts w:ascii="Times New Roman" w:hAnsi="Times New Roman"/>
        </w:rPr>
        <w:tab/>
        <w:t>July 16 – 22</w:t>
      </w:r>
      <w:r w:rsidRPr="00763E0A">
        <w:rPr>
          <w:rFonts w:ascii="Times New Roman" w:hAnsi="Times New Roman"/>
        </w:rPr>
        <w:tab/>
      </w:r>
      <w:r w:rsidRPr="00763E0A">
        <w:rPr>
          <w:rFonts w:ascii="Times New Roman" w:hAnsi="Times New Roman"/>
        </w:rPr>
        <w:tab/>
        <w:t>Module: Marketing Function</w:t>
      </w:r>
    </w:p>
    <w:p w14:paraId="2A1ECC03" w14:textId="5E057D3E" w:rsidR="00763E0A" w:rsidRPr="00763E0A" w:rsidRDefault="00763E0A" w:rsidP="00763E0A">
      <w:pPr>
        <w:spacing w:after="0"/>
        <w:ind w:left="216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t>Module: Marketing Mix</w:t>
      </w:r>
    </w:p>
    <w:p w14:paraId="7A85548C" w14:textId="77777777" w:rsidR="00763E0A" w:rsidRPr="00763E0A" w:rsidRDefault="00763E0A" w:rsidP="00763E0A">
      <w:pPr>
        <w:spacing w:after="0"/>
        <w:ind w:left="216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r>
    </w:p>
    <w:p w14:paraId="6809674F" w14:textId="13A28EF0" w:rsidR="00763E0A" w:rsidRPr="00763E0A" w:rsidRDefault="00763E0A" w:rsidP="00763E0A">
      <w:pPr>
        <w:spacing w:after="0"/>
        <w:ind w:left="720" w:firstLine="720"/>
        <w:rPr>
          <w:rFonts w:ascii="Times New Roman" w:hAnsi="Times New Roman"/>
        </w:rPr>
      </w:pPr>
      <w:r w:rsidRPr="00763E0A">
        <w:rPr>
          <w:rFonts w:ascii="Times New Roman" w:hAnsi="Times New Roman"/>
        </w:rPr>
        <w:t>Week 8</w:t>
      </w:r>
      <w:r w:rsidRPr="00763E0A">
        <w:rPr>
          <w:rFonts w:ascii="Times New Roman" w:hAnsi="Times New Roman"/>
        </w:rPr>
        <w:tab/>
      </w:r>
      <w:r w:rsidRPr="00763E0A">
        <w:rPr>
          <w:rFonts w:ascii="Times New Roman" w:hAnsi="Times New Roman"/>
        </w:rPr>
        <w:tab/>
        <w:t>July 23 – July 27</w:t>
      </w:r>
      <w:r w:rsidRPr="00763E0A">
        <w:rPr>
          <w:rFonts w:ascii="Times New Roman" w:hAnsi="Times New Roman"/>
        </w:rPr>
        <w:tab/>
        <w:t>Module: Accounting &amp; Finance</w:t>
      </w:r>
    </w:p>
    <w:p w14:paraId="4BCD23A1" w14:textId="5E5257BD" w:rsidR="00763E0A" w:rsidRPr="00763E0A" w:rsidRDefault="00763E0A" w:rsidP="00763E0A">
      <w:pPr>
        <w:spacing w:after="0"/>
        <w:ind w:left="2160"/>
        <w:rPr>
          <w:rFonts w:ascii="Times New Roman" w:hAnsi="Times New Roman"/>
        </w:rPr>
      </w:pPr>
      <w:r w:rsidRPr="00763E0A">
        <w:rPr>
          <w:rFonts w:ascii="Times New Roman" w:hAnsi="Times New Roman"/>
        </w:rPr>
        <w:tab/>
      </w:r>
      <w:r w:rsidRPr="00763E0A">
        <w:rPr>
          <w:rFonts w:ascii="Times New Roman" w:hAnsi="Times New Roman"/>
        </w:rPr>
        <w:tab/>
      </w:r>
      <w:r w:rsidRPr="00763E0A">
        <w:rPr>
          <w:rFonts w:ascii="Times New Roman" w:hAnsi="Times New Roman"/>
        </w:rPr>
        <w:tab/>
      </w:r>
      <w:r w:rsidRPr="00763E0A">
        <w:rPr>
          <w:rFonts w:ascii="Times New Roman" w:hAnsi="Times New Roman"/>
        </w:rPr>
        <w:tab/>
        <w:t>Module: Financial Markets &amp; Systems</w:t>
      </w:r>
    </w:p>
    <w:p w14:paraId="463C9DE5" w14:textId="291A7C3D" w:rsidR="00EE07DD" w:rsidRDefault="00EE07DD" w:rsidP="00385EE5">
      <w:pPr>
        <w:pStyle w:val="NoSpacing"/>
        <w:rPr>
          <w:rFonts w:ascii="Times New Roman" w:hAnsi="Times New Roman" w:cs="Times New Roman"/>
          <w:sz w:val="24"/>
          <w:szCs w:val="24"/>
        </w:rPr>
      </w:pPr>
    </w:p>
    <w:p w14:paraId="71E0A8B5"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 xml:space="preserve">Teaching Methods </w:t>
      </w:r>
    </w:p>
    <w:p w14:paraId="543B85CD" w14:textId="77777777" w:rsidR="006A2499" w:rsidRDefault="006A2499" w:rsidP="00385EE5">
      <w:pPr>
        <w:pStyle w:val="NoSpacing"/>
        <w:rPr>
          <w:rFonts w:ascii="Times New Roman" w:hAnsi="Times New Roman" w:cs="Times New Roman"/>
          <w:sz w:val="24"/>
          <w:szCs w:val="24"/>
        </w:rPr>
      </w:pPr>
    </w:p>
    <w:p w14:paraId="792B26F7" w14:textId="14639DEE" w:rsidR="009B727A" w:rsidRDefault="009B727A" w:rsidP="009B727A">
      <w:pPr>
        <w:rPr>
          <w:rFonts w:ascii="Times New Roman" w:hAnsi="Times New Roman"/>
          <w:sz w:val="24"/>
          <w:szCs w:val="24"/>
        </w:rPr>
      </w:pPr>
      <w:r w:rsidRPr="009B727A">
        <w:rPr>
          <w:rFonts w:ascii="Times New Roman" w:hAnsi="Times New Roman"/>
          <w:sz w:val="24"/>
          <w:szCs w:val="24"/>
        </w:rPr>
        <w:t xml:space="preserve">This section will be taught as an Internet based course. Information will be delivered via the Canvas online learning management system and will be presented using Lumen </w:t>
      </w:r>
      <w:proofErr w:type="spellStart"/>
      <w:r w:rsidRPr="009B727A">
        <w:rPr>
          <w:rFonts w:ascii="Times New Roman" w:hAnsi="Times New Roman"/>
          <w:sz w:val="24"/>
          <w:szCs w:val="24"/>
        </w:rPr>
        <w:t>Waymaker</w:t>
      </w:r>
      <w:proofErr w:type="spellEnd"/>
      <w:r w:rsidRPr="009B727A">
        <w:rPr>
          <w:rFonts w:ascii="Times New Roman" w:hAnsi="Times New Roman"/>
          <w:sz w:val="24"/>
          <w:szCs w:val="24"/>
        </w:rPr>
        <w:t xml:space="preserve"> Mastery digital content.</w:t>
      </w:r>
    </w:p>
    <w:p w14:paraId="6A13BB46" w14:textId="77777777" w:rsidR="009B727A" w:rsidRPr="009B727A" w:rsidRDefault="009B727A" w:rsidP="009B727A">
      <w:pPr>
        <w:rPr>
          <w:rFonts w:ascii="Times New Roman" w:hAnsi="Times New Roman"/>
          <w:sz w:val="24"/>
          <w:szCs w:val="24"/>
        </w:rPr>
      </w:pPr>
      <w:r w:rsidRPr="009B727A">
        <w:rPr>
          <w:rFonts w:ascii="Times New Roman" w:hAnsi="Times New Roman"/>
          <w:sz w:val="24"/>
          <w:szCs w:val="24"/>
        </w:rPr>
        <w:t xml:space="preserve">This course uses Lumen </w:t>
      </w:r>
      <w:proofErr w:type="spellStart"/>
      <w:r w:rsidRPr="009B727A">
        <w:rPr>
          <w:rFonts w:ascii="Times New Roman" w:hAnsi="Times New Roman"/>
          <w:sz w:val="24"/>
          <w:szCs w:val="24"/>
        </w:rPr>
        <w:t>Waymaker</w:t>
      </w:r>
      <w:proofErr w:type="spellEnd"/>
      <w:r w:rsidRPr="009B727A">
        <w:rPr>
          <w:rFonts w:ascii="Times New Roman" w:hAnsi="Times New Roman"/>
          <w:sz w:val="24"/>
          <w:szCs w:val="24"/>
        </w:rPr>
        <w:t xml:space="preserve"> Mastery – Introduction to Business, a new set of digital course materials designed using open educational resources (OER) instead of a traditional textbook. You can freely access all readings, videos, quizzes and other activities through course site in our learning management system (LMS), which for Pittsburg State University is Canvas and can be accessed via the PSU website.</w:t>
      </w:r>
    </w:p>
    <w:p w14:paraId="12046511" w14:textId="77777777" w:rsidR="009B727A" w:rsidRPr="009B727A" w:rsidRDefault="009B727A" w:rsidP="009B727A">
      <w:pPr>
        <w:rPr>
          <w:rFonts w:ascii="Times New Roman" w:hAnsi="Times New Roman"/>
          <w:sz w:val="24"/>
          <w:szCs w:val="24"/>
        </w:rPr>
      </w:pPr>
      <w:r w:rsidRPr="009B727A">
        <w:rPr>
          <w:rFonts w:ascii="Times New Roman" w:hAnsi="Times New Roman"/>
          <w:sz w:val="24"/>
          <w:szCs w:val="24"/>
        </w:rPr>
        <w:t>This course is different from most other courses in these ways:</w:t>
      </w:r>
    </w:p>
    <w:p w14:paraId="4DA60196" w14:textId="77777777" w:rsidR="009B727A" w:rsidRPr="009069ED" w:rsidRDefault="009B727A" w:rsidP="009B727A">
      <w:pPr>
        <w:numPr>
          <w:ilvl w:val="0"/>
          <w:numId w:val="9"/>
        </w:numPr>
        <w:ind w:hanging="360"/>
        <w:rPr>
          <w:rFonts w:ascii="Times New Roman" w:hAnsi="Times New Roman"/>
          <w:sz w:val="24"/>
          <w:szCs w:val="24"/>
        </w:rPr>
      </w:pPr>
      <w:r w:rsidRPr="009069ED">
        <w:rPr>
          <w:rFonts w:ascii="Times New Roman" w:hAnsi="Times New Roman"/>
          <w:b/>
          <w:sz w:val="24"/>
          <w:szCs w:val="24"/>
        </w:rPr>
        <w:t xml:space="preserve">There is no separate textbook but an access code is required </w:t>
      </w:r>
      <w:r w:rsidRPr="009069ED">
        <w:rPr>
          <w:rStyle w:val="Emphasis"/>
          <w:rFonts w:ascii="Times New Roman" w:hAnsi="Times New Roman"/>
          <w:b/>
          <w:color w:val="3B2709"/>
          <w:sz w:val="24"/>
          <w:szCs w:val="24"/>
        </w:rPr>
        <w:t>in this course</w:t>
      </w:r>
      <w:r w:rsidRPr="009069ED">
        <w:rPr>
          <w:rStyle w:val="Emphasis"/>
          <w:rFonts w:ascii="Times New Roman" w:hAnsi="Times New Roman"/>
          <w:color w:val="3B2709"/>
          <w:sz w:val="24"/>
          <w:szCs w:val="24"/>
        </w:rPr>
        <w:t xml:space="preserve">. You will need to purchase an access code from our College/University Bookstore either online, by phone or in-person. Once purchased, you be able to take all required quizzes. </w:t>
      </w:r>
      <w:r w:rsidRPr="009069ED">
        <w:rPr>
          <w:rFonts w:ascii="Times New Roman" w:hAnsi="Times New Roman"/>
          <w:sz w:val="24"/>
          <w:szCs w:val="24"/>
        </w:rPr>
        <w:t xml:space="preserve">Everything you need will be in the Canvas learning management system. </w:t>
      </w:r>
    </w:p>
    <w:p w14:paraId="7497AB1C" w14:textId="77777777" w:rsidR="009B727A" w:rsidRPr="009B727A" w:rsidRDefault="009B727A" w:rsidP="009B727A">
      <w:pPr>
        <w:numPr>
          <w:ilvl w:val="0"/>
          <w:numId w:val="9"/>
        </w:numPr>
        <w:ind w:hanging="360"/>
        <w:rPr>
          <w:rFonts w:ascii="Times New Roman" w:hAnsi="Times New Roman"/>
          <w:sz w:val="24"/>
          <w:szCs w:val="24"/>
        </w:rPr>
      </w:pPr>
      <w:r w:rsidRPr="009B727A">
        <w:rPr>
          <w:rFonts w:ascii="Times New Roman" w:hAnsi="Times New Roman"/>
          <w:b/>
          <w:sz w:val="24"/>
          <w:szCs w:val="24"/>
        </w:rPr>
        <w:t>Learning outcomes are clear throughout the course.</w:t>
      </w:r>
      <w:r w:rsidRPr="009B727A">
        <w:rPr>
          <w:rFonts w:ascii="Times New Roman" w:hAnsi="Times New Roman"/>
          <w:sz w:val="24"/>
          <w:szCs w:val="24"/>
        </w:rPr>
        <w:t xml:space="preserve"> Every learning activity is linked directly to something you need to know or do to succeed in this course. </w:t>
      </w:r>
    </w:p>
    <w:p w14:paraId="798C4648" w14:textId="77777777" w:rsidR="009B727A" w:rsidRPr="009B727A" w:rsidRDefault="009B727A" w:rsidP="009B727A">
      <w:pPr>
        <w:numPr>
          <w:ilvl w:val="0"/>
          <w:numId w:val="9"/>
        </w:numPr>
        <w:ind w:hanging="360"/>
        <w:rPr>
          <w:rFonts w:ascii="Times New Roman" w:hAnsi="Times New Roman"/>
          <w:sz w:val="24"/>
          <w:szCs w:val="24"/>
        </w:rPr>
      </w:pPr>
      <w:r w:rsidRPr="009B727A">
        <w:rPr>
          <w:rFonts w:ascii="Times New Roman" w:hAnsi="Times New Roman"/>
          <w:b/>
          <w:sz w:val="24"/>
          <w:szCs w:val="24"/>
        </w:rPr>
        <w:lastRenderedPageBreak/>
        <w:t>Students receive guidance on where to focus their attention.</w:t>
      </w:r>
      <w:r w:rsidRPr="009B727A">
        <w:rPr>
          <w:rFonts w:ascii="Times New Roman" w:hAnsi="Times New Roman"/>
          <w:sz w:val="24"/>
          <w:szCs w:val="24"/>
        </w:rPr>
        <w:t xml:space="preserve"> As you complete self-check questions and quizzes, you’ll get feedback on which areas need more attention.</w:t>
      </w:r>
    </w:p>
    <w:p w14:paraId="157134C4" w14:textId="77777777" w:rsidR="009B727A" w:rsidRPr="009B727A" w:rsidRDefault="009B727A" w:rsidP="009B727A">
      <w:pPr>
        <w:numPr>
          <w:ilvl w:val="0"/>
          <w:numId w:val="9"/>
        </w:numPr>
        <w:ind w:hanging="360"/>
        <w:rPr>
          <w:rFonts w:ascii="Times New Roman" w:hAnsi="Times New Roman"/>
          <w:sz w:val="24"/>
          <w:szCs w:val="24"/>
        </w:rPr>
      </w:pPr>
      <w:r w:rsidRPr="009B727A">
        <w:rPr>
          <w:rFonts w:ascii="Times New Roman" w:hAnsi="Times New Roman"/>
          <w:b/>
          <w:sz w:val="24"/>
          <w:szCs w:val="24"/>
        </w:rPr>
        <w:t>You can take graded quizzes twice.</w:t>
      </w:r>
      <w:r w:rsidRPr="009B727A">
        <w:rPr>
          <w:rFonts w:ascii="Times New Roman" w:hAnsi="Times New Roman"/>
          <w:sz w:val="24"/>
          <w:szCs w:val="24"/>
        </w:rPr>
        <w:t xml:space="preserve"> Quizzes can help you learn. If you don’t like your first quiz score, you can keep studying and retake it. The higher score counts. </w:t>
      </w:r>
    </w:p>
    <w:p w14:paraId="3301F961" w14:textId="77777777" w:rsidR="009B727A" w:rsidRPr="009B727A" w:rsidRDefault="009B727A" w:rsidP="009B727A">
      <w:pPr>
        <w:numPr>
          <w:ilvl w:val="0"/>
          <w:numId w:val="9"/>
        </w:numPr>
        <w:ind w:hanging="360"/>
        <w:rPr>
          <w:rFonts w:ascii="Times New Roman" w:hAnsi="Times New Roman"/>
          <w:sz w:val="24"/>
          <w:szCs w:val="24"/>
        </w:rPr>
      </w:pPr>
      <w:r w:rsidRPr="009B727A">
        <w:rPr>
          <w:rFonts w:ascii="Times New Roman" w:hAnsi="Times New Roman"/>
          <w:b/>
          <w:sz w:val="24"/>
          <w:szCs w:val="24"/>
        </w:rPr>
        <w:t>Instructors can see where students are struggling.</w:t>
      </w:r>
      <w:r w:rsidRPr="009B727A">
        <w:rPr>
          <w:rFonts w:ascii="Times New Roman" w:hAnsi="Times New Roman"/>
          <w:sz w:val="24"/>
          <w:szCs w:val="24"/>
        </w:rPr>
        <w:t xml:space="preserve"> Learning data make it easy for me to see problem areas and offer individualized help. </w:t>
      </w:r>
    </w:p>
    <w:p w14:paraId="6DC8BE39" w14:textId="77777777" w:rsidR="009B727A" w:rsidRPr="009B727A" w:rsidRDefault="009B727A" w:rsidP="009B727A">
      <w:pPr>
        <w:numPr>
          <w:ilvl w:val="0"/>
          <w:numId w:val="9"/>
        </w:numPr>
        <w:ind w:hanging="360"/>
        <w:rPr>
          <w:rFonts w:ascii="Times New Roman" w:hAnsi="Times New Roman"/>
          <w:sz w:val="24"/>
          <w:szCs w:val="24"/>
        </w:rPr>
      </w:pPr>
      <w:r w:rsidRPr="009B727A">
        <w:rPr>
          <w:rFonts w:ascii="Times New Roman" w:hAnsi="Times New Roman"/>
          <w:b/>
          <w:sz w:val="24"/>
          <w:szCs w:val="24"/>
        </w:rPr>
        <w:t>The more you use the course materials, the more I can help.</w:t>
      </w:r>
      <w:r w:rsidRPr="009B727A">
        <w:rPr>
          <w:rFonts w:ascii="Times New Roman" w:hAnsi="Times New Roman"/>
          <w:sz w:val="24"/>
          <w:szCs w:val="24"/>
        </w:rPr>
        <w:t xml:space="preserve"> When you participate, it provides information to help me help you succeed in the course.  </w:t>
      </w:r>
    </w:p>
    <w:p w14:paraId="4936958E" w14:textId="33585D15" w:rsidR="009B727A" w:rsidRPr="009B727A" w:rsidRDefault="009B727A" w:rsidP="009B727A">
      <w:pPr>
        <w:rPr>
          <w:rFonts w:ascii="Times New Roman" w:hAnsi="Times New Roman"/>
          <w:sz w:val="20"/>
          <w:szCs w:val="20"/>
        </w:rPr>
      </w:pPr>
      <w:r w:rsidRPr="009B727A">
        <w:rPr>
          <w:rFonts w:ascii="Times New Roman" w:hAnsi="Times New Roman"/>
          <w:sz w:val="24"/>
          <w:szCs w:val="24"/>
        </w:rPr>
        <w:t xml:space="preserve">This Lumen </w:t>
      </w:r>
      <w:proofErr w:type="spellStart"/>
      <w:r w:rsidRPr="009B727A">
        <w:rPr>
          <w:rFonts w:ascii="Times New Roman" w:hAnsi="Times New Roman"/>
          <w:sz w:val="24"/>
          <w:szCs w:val="24"/>
        </w:rPr>
        <w:t>Waymaker</w:t>
      </w:r>
      <w:proofErr w:type="spellEnd"/>
      <w:r w:rsidRPr="009B727A">
        <w:rPr>
          <w:rFonts w:ascii="Times New Roman" w:hAnsi="Times New Roman"/>
          <w:sz w:val="24"/>
          <w:szCs w:val="24"/>
        </w:rPr>
        <w:t xml:space="preserve"> Mastery course was created with funding from the Bill &amp; Melinda Gates Foundation through the Next Generation Courseware Challenge. This course is part of a research project exploring how well students perform using Lumen </w:t>
      </w:r>
      <w:proofErr w:type="spellStart"/>
      <w:r w:rsidRPr="009B727A">
        <w:rPr>
          <w:rFonts w:ascii="Times New Roman" w:hAnsi="Times New Roman"/>
          <w:sz w:val="24"/>
          <w:szCs w:val="24"/>
        </w:rPr>
        <w:t>Waymaker</w:t>
      </w:r>
      <w:proofErr w:type="spellEnd"/>
      <w:r w:rsidRPr="009B727A">
        <w:rPr>
          <w:rFonts w:ascii="Times New Roman" w:hAnsi="Times New Roman"/>
          <w:sz w:val="24"/>
          <w:szCs w:val="24"/>
        </w:rPr>
        <w:t xml:space="preserve"> Mastery materials compared to what’s been used in other course sections. Learning data will be used to analyze what’s working, what’s not working, and how to improve the educational experience Lumen </w:t>
      </w:r>
      <w:proofErr w:type="spellStart"/>
      <w:r w:rsidRPr="009B727A">
        <w:rPr>
          <w:rFonts w:ascii="Times New Roman" w:hAnsi="Times New Roman"/>
          <w:sz w:val="24"/>
          <w:szCs w:val="24"/>
        </w:rPr>
        <w:t>Waymaker</w:t>
      </w:r>
      <w:proofErr w:type="spellEnd"/>
      <w:r w:rsidRPr="009B727A">
        <w:rPr>
          <w:rFonts w:ascii="Times New Roman" w:hAnsi="Times New Roman"/>
          <w:sz w:val="24"/>
          <w:szCs w:val="24"/>
        </w:rPr>
        <w:t xml:space="preserve"> Mastery provides. Individuals using the courseware will be asked to provide consent to use their data for research purposes. Completing this form is one of the course assignments.</w:t>
      </w:r>
      <w:r w:rsidRPr="009B727A">
        <w:rPr>
          <w:rFonts w:ascii="Times New Roman" w:hAnsi="Times New Roman"/>
          <w:sz w:val="24"/>
          <w:szCs w:val="24"/>
        </w:rPr>
        <w:tab/>
      </w:r>
      <w:r w:rsidRPr="009B727A">
        <w:rPr>
          <w:rFonts w:ascii="Times New Roman" w:hAnsi="Times New Roman"/>
          <w:sz w:val="24"/>
          <w:szCs w:val="24"/>
        </w:rPr>
        <w:tab/>
      </w:r>
      <w:r w:rsidRPr="009B727A">
        <w:rPr>
          <w:rFonts w:ascii="Times New Roman" w:hAnsi="Times New Roman"/>
          <w:sz w:val="24"/>
          <w:szCs w:val="24"/>
        </w:rPr>
        <w:tab/>
      </w:r>
      <w:r w:rsidRPr="009B727A">
        <w:rPr>
          <w:rFonts w:ascii="Times New Roman" w:hAnsi="Times New Roman"/>
          <w:sz w:val="24"/>
          <w:szCs w:val="24"/>
        </w:rPr>
        <w:tab/>
      </w:r>
      <w:r w:rsidRPr="009B727A">
        <w:rPr>
          <w:rFonts w:ascii="Times New Roman" w:hAnsi="Times New Roman"/>
          <w:sz w:val="24"/>
          <w:szCs w:val="24"/>
        </w:rPr>
        <w:tab/>
      </w:r>
      <w:r w:rsidRPr="009B727A">
        <w:rPr>
          <w:rFonts w:ascii="Times New Roman" w:hAnsi="Times New Roman"/>
          <w:sz w:val="24"/>
          <w:szCs w:val="24"/>
        </w:rPr>
        <w:tab/>
      </w:r>
      <w:r w:rsidRPr="009B727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727A">
        <w:rPr>
          <w:rFonts w:ascii="Times New Roman" w:hAnsi="Times New Roman"/>
          <w:sz w:val="24"/>
          <w:szCs w:val="24"/>
        </w:rPr>
        <w:t xml:space="preserve"> </w:t>
      </w:r>
      <w:r w:rsidRPr="009B727A">
        <w:rPr>
          <w:rFonts w:ascii="Times New Roman" w:hAnsi="Times New Roman"/>
          <w:noProof/>
          <w:sz w:val="24"/>
          <w:szCs w:val="24"/>
        </w:rPr>
        <w:drawing>
          <wp:inline distT="114300" distB="114300" distL="114300" distR="114300" wp14:anchorId="2A8F5085" wp14:editId="5710C92B">
            <wp:extent cx="617074" cy="217378"/>
            <wp:effectExtent l="0" t="0" r="0" b="0"/>
            <wp:docPr id="1" name="image01.png" descr="CCBY_88x31.png"/>
            <wp:cNvGraphicFramePr/>
            <a:graphic xmlns:a="http://schemas.openxmlformats.org/drawingml/2006/main">
              <a:graphicData uri="http://schemas.openxmlformats.org/drawingml/2006/picture">
                <pic:pic xmlns:pic="http://schemas.openxmlformats.org/drawingml/2006/picture">
                  <pic:nvPicPr>
                    <pic:cNvPr id="0" name="image01.png" descr="CCBY_88x31.png"/>
                    <pic:cNvPicPr preferRelativeResize="0"/>
                  </pic:nvPicPr>
                  <pic:blipFill>
                    <a:blip r:embed="rId10"/>
                    <a:srcRect/>
                    <a:stretch>
                      <a:fillRect/>
                    </a:stretch>
                  </pic:blipFill>
                  <pic:spPr>
                    <a:xfrm>
                      <a:off x="0" y="0"/>
                      <a:ext cx="617074" cy="217378"/>
                    </a:xfrm>
                    <a:prstGeom prst="rect">
                      <a:avLst/>
                    </a:prstGeom>
                    <a:ln/>
                  </pic:spPr>
                </pic:pic>
              </a:graphicData>
            </a:graphic>
          </wp:inline>
        </w:drawing>
      </w:r>
      <w:r w:rsidRPr="009B727A">
        <w:rPr>
          <w:rFonts w:ascii="Times New Roman" w:hAnsi="Times New Roman"/>
          <w:sz w:val="24"/>
          <w:szCs w:val="24"/>
        </w:rPr>
        <w:t xml:space="preserve"> </w:t>
      </w:r>
      <w:r w:rsidRPr="009B727A">
        <w:rPr>
          <w:rFonts w:ascii="Times New Roman" w:hAnsi="Times New Roman"/>
          <w:sz w:val="20"/>
          <w:szCs w:val="20"/>
        </w:rPr>
        <w:t>Attributed to Lumen Learning</w:t>
      </w:r>
    </w:p>
    <w:p w14:paraId="7C40EE9C" w14:textId="77777777" w:rsidR="009B727A" w:rsidRPr="009B727A" w:rsidRDefault="009B727A" w:rsidP="009B727A">
      <w:pPr>
        <w:pStyle w:val="Heading2"/>
        <w:jc w:val="left"/>
        <w:rPr>
          <w:rFonts w:ascii="Times New Roman" w:hAnsi="Times New Roman"/>
          <w:sz w:val="24"/>
        </w:rPr>
      </w:pPr>
      <w:r w:rsidRPr="009B727A">
        <w:rPr>
          <w:rFonts w:ascii="Times New Roman" w:hAnsi="Times New Roman"/>
          <w:sz w:val="24"/>
        </w:rPr>
        <w:t>How to Succeed in this Course:</w:t>
      </w:r>
    </w:p>
    <w:p w14:paraId="620ED513" w14:textId="77777777" w:rsidR="009B727A" w:rsidRPr="009B727A" w:rsidRDefault="009B727A" w:rsidP="009B727A">
      <w:pPr>
        <w:rPr>
          <w:rFonts w:ascii="Times New Roman" w:hAnsi="Times New Roman"/>
          <w:sz w:val="24"/>
          <w:szCs w:val="24"/>
        </w:rPr>
      </w:pPr>
      <w:r w:rsidRPr="009B727A">
        <w:rPr>
          <w:rFonts w:ascii="Times New Roman" w:hAnsi="Times New Roman"/>
          <w:sz w:val="24"/>
          <w:szCs w:val="24"/>
        </w:rPr>
        <w:t>To take full advantage of the ways this course is different - and hopefully better - at helping you learn the subject matter effectively, you should do the following things:</w:t>
      </w:r>
    </w:p>
    <w:p w14:paraId="6E112439"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pay attention to the learning outcomes listed in each module. </w:t>
      </w:r>
      <w:r w:rsidRPr="009B727A">
        <w:rPr>
          <w:rFonts w:ascii="Times New Roman" w:hAnsi="Times New Roman"/>
          <w:sz w:val="24"/>
          <w:szCs w:val="24"/>
        </w:rPr>
        <w:t>The learning outcomes tell you exactly what you need to learn or do succeed. They are cues to help you focus your time and attention.</w:t>
      </w:r>
    </w:p>
    <w:p w14:paraId="22A7953F"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take the “Show What You Know” pretest for each module. </w:t>
      </w:r>
      <w:r w:rsidRPr="009B727A">
        <w:rPr>
          <w:rFonts w:ascii="Times New Roman" w:hAnsi="Times New Roman"/>
          <w:sz w:val="24"/>
          <w:szCs w:val="24"/>
        </w:rPr>
        <w:t xml:space="preserve">This pretest doesn’t count towards your grade, but it lets you preview the information each course module covers. This will help you target your focus and studying on the areas you most need to work on. </w:t>
      </w:r>
    </w:p>
    <w:p w14:paraId="12155327"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go through the course readings and activities.</w:t>
      </w:r>
      <w:r w:rsidRPr="009B727A">
        <w:rPr>
          <w:rFonts w:ascii="Times New Roman" w:hAnsi="Times New Roman"/>
          <w:sz w:val="24"/>
          <w:szCs w:val="24"/>
        </w:rPr>
        <w:t xml:space="preserve"> Everything in the course is directly related to one or more specific learning outcomes. Going through the material will help you master the course content.</w:t>
      </w:r>
    </w:p>
    <w:p w14:paraId="5723BAA9" w14:textId="77777777" w:rsidR="009B727A" w:rsidRPr="009B727A" w:rsidRDefault="009B727A" w:rsidP="009B727A">
      <w:pPr>
        <w:numPr>
          <w:ilvl w:val="0"/>
          <w:numId w:val="10"/>
        </w:numPr>
        <w:ind w:hanging="360"/>
        <w:contextualSpacing/>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complete the “self-check” questions.</w:t>
      </w:r>
      <w:r w:rsidRPr="009B727A">
        <w:rPr>
          <w:rFonts w:ascii="Times New Roman" w:hAnsi="Times New Roman"/>
          <w:sz w:val="24"/>
          <w:szCs w:val="24"/>
        </w:rPr>
        <w:t xml:space="preserve"> These questions appear at the end of readings and will help you check your basic understanding of the information covered. They are ungraded and allow unlimited attempts.</w:t>
      </w:r>
    </w:p>
    <w:p w14:paraId="10BCC7C7" w14:textId="77777777" w:rsidR="009B727A" w:rsidRPr="009B727A" w:rsidRDefault="009B727A" w:rsidP="009B727A">
      <w:pPr>
        <w:ind w:left="720"/>
        <w:contextualSpacing/>
        <w:rPr>
          <w:rFonts w:ascii="Times New Roman" w:hAnsi="Times New Roman"/>
          <w:sz w:val="24"/>
          <w:szCs w:val="24"/>
        </w:rPr>
      </w:pPr>
    </w:p>
    <w:p w14:paraId="3548E3BA"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play around with simulations.</w:t>
      </w:r>
      <w:r w:rsidRPr="009B727A">
        <w:rPr>
          <w:rFonts w:ascii="Times New Roman" w:hAnsi="Times New Roman"/>
          <w:sz w:val="24"/>
          <w:szCs w:val="24"/>
        </w:rPr>
        <w:t xml:space="preserve"> This course contains several simulations that are both fun and educational. You should play them multiple times to see the different outcomes they lead to and experience what happens when you apply concepts in different ways. Simulations are ungraded; their purpose is to help you learn. </w:t>
      </w:r>
    </w:p>
    <w:p w14:paraId="48552685"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lastRenderedPageBreak/>
        <w:t>DO</w:t>
      </w:r>
      <w:r w:rsidRPr="009B727A">
        <w:rPr>
          <w:rFonts w:ascii="Times New Roman" w:hAnsi="Times New Roman"/>
          <w:b/>
          <w:sz w:val="24"/>
          <w:szCs w:val="24"/>
        </w:rPr>
        <w:t xml:space="preserve"> take module quizzes twice.</w:t>
      </w:r>
      <w:r w:rsidRPr="009B727A">
        <w:rPr>
          <w:rFonts w:ascii="Times New Roman" w:hAnsi="Times New Roman"/>
          <w:sz w:val="24"/>
          <w:szCs w:val="24"/>
        </w:rPr>
        <w:t xml:space="preserve"> You have two attempts on the graded module quizzes, and your highest score counts. These quizzes are a learning activity, not just a test to see what you know. After you take each quiz, you will see which questions you missed and where to continue studying so you can learn the material better. You should use this information to focus your studying so the second quiz attempt goes better. </w:t>
      </w:r>
    </w:p>
    <w:p w14:paraId="05B38EE4"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DON’T</w:t>
      </w:r>
      <w:r w:rsidRPr="009B727A">
        <w:rPr>
          <w:rFonts w:ascii="Times New Roman" w:hAnsi="Times New Roman"/>
          <w:b/>
          <w:sz w:val="24"/>
          <w:szCs w:val="24"/>
        </w:rPr>
        <w:t xml:space="preserve"> wait until the last minute for your first attempt at the module quizzes.</w:t>
      </w:r>
      <w:r w:rsidRPr="009B727A">
        <w:rPr>
          <w:rFonts w:ascii="Times New Roman" w:hAnsi="Times New Roman"/>
          <w:sz w:val="24"/>
          <w:szCs w:val="24"/>
        </w:rPr>
        <w:t xml:space="preserve"> When you take the module quiz, you get information about where you need to focus your attention. As your instructor, I can also see where you’re struggling and offer help. If you wait to the last minute, I may not have time to help before your final quiz is due.</w:t>
      </w:r>
    </w:p>
    <w:p w14:paraId="547D7ABF"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respond to me when I offer to help. </w:t>
      </w:r>
      <w:r w:rsidRPr="009B727A">
        <w:rPr>
          <w:rFonts w:ascii="Times New Roman" w:hAnsi="Times New Roman"/>
          <w:sz w:val="24"/>
          <w:szCs w:val="24"/>
        </w:rPr>
        <w:t>I will be monitoring your performance, and from time to time I may reach out to you personally to offer help or encouragement. When you respond, we can work together to improve your understanding. And that’s the whole point of this course!</w:t>
      </w:r>
    </w:p>
    <w:p w14:paraId="6CDADAE2"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reach out to me when you need help. </w:t>
      </w:r>
      <w:r w:rsidRPr="009B727A">
        <w:rPr>
          <w:rFonts w:ascii="Times New Roman" w:hAnsi="Times New Roman"/>
          <w:sz w:val="24"/>
          <w:szCs w:val="24"/>
        </w:rPr>
        <w:t xml:space="preserve">I am a resource for you in this course. Do not hesitate to reach out if you’re struggling with the subject matter or course requirements. When you reach out, we can work together to keep you on track for success. </w:t>
      </w:r>
    </w:p>
    <w:p w14:paraId="230C06B7" w14:textId="77777777" w:rsidR="009B727A" w:rsidRPr="009B727A" w:rsidRDefault="009B727A" w:rsidP="009B727A">
      <w:pPr>
        <w:numPr>
          <w:ilvl w:val="0"/>
          <w:numId w:val="10"/>
        </w:numPr>
        <w:ind w:hanging="360"/>
        <w:rPr>
          <w:rFonts w:ascii="Times New Roman" w:hAnsi="Times New Roman"/>
          <w:sz w:val="24"/>
          <w:szCs w:val="24"/>
        </w:rPr>
      </w:pPr>
      <w:r w:rsidRPr="009B727A">
        <w:rPr>
          <w:rFonts w:ascii="Times New Roman" w:hAnsi="Times New Roman"/>
          <w:b/>
          <w:sz w:val="24"/>
          <w:szCs w:val="24"/>
          <w:u w:val="single"/>
        </w:rPr>
        <w:t>DO</w:t>
      </w:r>
      <w:r w:rsidRPr="009B727A">
        <w:rPr>
          <w:rFonts w:ascii="Times New Roman" w:hAnsi="Times New Roman"/>
          <w:b/>
          <w:sz w:val="24"/>
          <w:szCs w:val="24"/>
        </w:rPr>
        <w:t xml:space="preserve"> be respectful of others.</w:t>
      </w:r>
      <w:r w:rsidRPr="009B727A">
        <w:rPr>
          <w:rFonts w:ascii="Times New Roman" w:hAnsi="Times New Roman"/>
          <w:sz w:val="24"/>
          <w:szCs w:val="24"/>
        </w:rPr>
        <w:t xml:space="preserve"> As in any educational setting, I expect everyone in the course to be respectful of other people as well as their academic work. This applies in all interactions, online and/or in person. </w:t>
      </w:r>
    </w:p>
    <w:p w14:paraId="1F6A62A4" w14:textId="77777777" w:rsidR="009B727A" w:rsidRPr="009B727A" w:rsidRDefault="009B727A" w:rsidP="009B727A">
      <w:pPr>
        <w:ind w:left="720"/>
        <w:jc w:val="right"/>
        <w:rPr>
          <w:rFonts w:ascii="Times New Roman" w:hAnsi="Times New Roman"/>
          <w:sz w:val="20"/>
          <w:szCs w:val="20"/>
        </w:rPr>
      </w:pPr>
      <w:r w:rsidRPr="009B727A">
        <w:rPr>
          <w:rFonts w:ascii="Times New Roman" w:hAnsi="Times New Roman"/>
          <w:noProof/>
          <w:sz w:val="24"/>
          <w:szCs w:val="24"/>
        </w:rPr>
        <w:drawing>
          <wp:inline distT="114300" distB="114300" distL="114300" distR="114300" wp14:anchorId="3A026212" wp14:editId="08791227">
            <wp:extent cx="617074" cy="217378"/>
            <wp:effectExtent l="0" t="0" r="0" b="0"/>
            <wp:docPr id="5" name="image01.png" descr="CCBY_88x31.png"/>
            <wp:cNvGraphicFramePr/>
            <a:graphic xmlns:a="http://schemas.openxmlformats.org/drawingml/2006/main">
              <a:graphicData uri="http://schemas.openxmlformats.org/drawingml/2006/picture">
                <pic:pic xmlns:pic="http://schemas.openxmlformats.org/drawingml/2006/picture">
                  <pic:nvPicPr>
                    <pic:cNvPr id="0" name="image01.png" descr="CCBY_88x31.png"/>
                    <pic:cNvPicPr preferRelativeResize="0"/>
                  </pic:nvPicPr>
                  <pic:blipFill>
                    <a:blip r:embed="rId10"/>
                    <a:srcRect/>
                    <a:stretch>
                      <a:fillRect/>
                    </a:stretch>
                  </pic:blipFill>
                  <pic:spPr>
                    <a:xfrm>
                      <a:off x="0" y="0"/>
                      <a:ext cx="617074" cy="217378"/>
                    </a:xfrm>
                    <a:prstGeom prst="rect">
                      <a:avLst/>
                    </a:prstGeom>
                    <a:ln/>
                  </pic:spPr>
                </pic:pic>
              </a:graphicData>
            </a:graphic>
          </wp:inline>
        </w:drawing>
      </w:r>
      <w:r w:rsidRPr="009B727A">
        <w:rPr>
          <w:rFonts w:ascii="Times New Roman" w:hAnsi="Times New Roman"/>
          <w:sz w:val="24"/>
          <w:szCs w:val="24"/>
        </w:rPr>
        <w:t xml:space="preserve"> </w:t>
      </w:r>
      <w:r w:rsidRPr="009B727A">
        <w:rPr>
          <w:rFonts w:ascii="Times New Roman" w:hAnsi="Times New Roman"/>
          <w:sz w:val="20"/>
          <w:szCs w:val="20"/>
        </w:rPr>
        <w:t>Attributed to Lumen Learning</w:t>
      </w:r>
    </w:p>
    <w:p w14:paraId="4F56DDFB" w14:textId="77777777" w:rsidR="009B727A" w:rsidRPr="009B727A" w:rsidRDefault="009B727A" w:rsidP="009B727A">
      <w:pPr>
        <w:pStyle w:val="Heading2"/>
        <w:jc w:val="left"/>
        <w:rPr>
          <w:rFonts w:ascii="Times New Roman" w:hAnsi="Times New Roman"/>
          <w:sz w:val="24"/>
        </w:rPr>
      </w:pPr>
      <w:r w:rsidRPr="009B727A">
        <w:rPr>
          <w:rFonts w:ascii="Times New Roman" w:hAnsi="Times New Roman"/>
          <w:sz w:val="24"/>
        </w:rPr>
        <w:t>Course Requirements</w:t>
      </w:r>
    </w:p>
    <w:p w14:paraId="528ECD0F" w14:textId="77777777" w:rsidR="009B727A" w:rsidRPr="009B727A" w:rsidRDefault="009B727A" w:rsidP="009B727A">
      <w:pPr>
        <w:rPr>
          <w:rFonts w:ascii="Times New Roman" w:hAnsi="Times New Roman"/>
          <w:sz w:val="24"/>
          <w:szCs w:val="24"/>
        </w:rPr>
      </w:pPr>
      <w:r w:rsidRPr="009B727A">
        <w:rPr>
          <w:rFonts w:ascii="Times New Roman" w:hAnsi="Times New Roman"/>
          <w:sz w:val="24"/>
          <w:szCs w:val="24"/>
        </w:rPr>
        <w:t>This course requires your participation in the following activities:</w:t>
      </w:r>
    </w:p>
    <w:p w14:paraId="4B5DA159" w14:textId="77777777" w:rsidR="009B727A" w:rsidRPr="009B727A" w:rsidRDefault="009B727A" w:rsidP="009B727A">
      <w:pPr>
        <w:numPr>
          <w:ilvl w:val="0"/>
          <w:numId w:val="11"/>
        </w:numPr>
        <w:ind w:hanging="360"/>
        <w:contextualSpacing/>
        <w:rPr>
          <w:rFonts w:ascii="Times New Roman" w:hAnsi="Times New Roman"/>
          <w:sz w:val="24"/>
          <w:szCs w:val="24"/>
        </w:rPr>
      </w:pPr>
      <w:r w:rsidRPr="009B727A">
        <w:rPr>
          <w:rFonts w:ascii="Times New Roman" w:hAnsi="Times New Roman"/>
          <w:sz w:val="24"/>
          <w:szCs w:val="24"/>
        </w:rPr>
        <w:t>Complete the consent form to opt in or out of using your learning data for research purposes</w:t>
      </w:r>
    </w:p>
    <w:p w14:paraId="6203B88F" w14:textId="77777777" w:rsidR="009B727A" w:rsidRPr="009B727A" w:rsidRDefault="009B727A" w:rsidP="009B727A">
      <w:pPr>
        <w:numPr>
          <w:ilvl w:val="0"/>
          <w:numId w:val="11"/>
        </w:numPr>
        <w:ind w:hanging="360"/>
        <w:contextualSpacing/>
        <w:rPr>
          <w:rFonts w:ascii="Times New Roman" w:hAnsi="Times New Roman"/>
          <w:sz w:val="24"/>
          <w:szCs w:val="24"/>
        </w:rPr>
      </w:pPr>
      <w:r w:rsidRPr="009B727A">
        <w:rPr>
          <w:rFonts w:ascii="Times New Roman" w:hAnsi="Times New Roman"/>
          <w:sz w:val="24"/>
          <w:szCs w:val="24"/>
        </w:rPr>
        <w:t>Provide contact information I can use to reach out to you to offer additional guidance, encouragement and support</w:t>
      </w:r>
    </w:p>
    <w:p w14:paraId="43CC2F00" w14:textId="77777777" w:rsidR="009B727A" w:rsidRPr="009B727A" w:rsidRDefault="009B727A" w:rsidP="009B727A">
      <w:pPr>
        <w:numPr>
          <w:ilvl w:val="0"/>
          <w:numId w:val="11"/>
        </w:numPr>
        <w:ind w:hanging="360"/>
        <w:contextualSpacing/>
        <w:rPr>
          <w:rFonts w:ascii="Times New Roman" w:hAnsi="Times New Roman"/>
          <w:sz w:val="24"/>
          <w:szCs w:val="24"/>
        </w:rPr>
      </w:pPr>
      <w:r w:rsidRPr="009B727A">
        <w:rPr>
          <w:rFonts w:ascii="Times New Roman" w:hAnsi="Times New Roman"/>
          <w:sz w:val="24"/>
          <w:szCs w:val="24"/>
        </w:rPr>
        <w:t xml:space="preserve">Complete the quizzes at the end of each module, keeping in mind that you can take them twice to optimize your grade!  </w:t>
      </w:r>
    </w:p>
    <w:p w14:paraId="0B33DFCE" w14:textId="77777777" w:rsidR="009B727A" w:rsidRPr="009B727A" w:rsidRDefault="009B727A" w:rsidP="009B727A">
      <w:pPr>
        <w:numPr>
          <w:ilvl w:val="0"/>
          <w:numId w:val="11"/>
        </w:numPr>
        <w:ind w:hanging="360"/>
        <w:contextualSpacing/>
        <w:rPr>
          <w:rFonts w:ascii="Times New Roman" w:hAnsi="Times New Roman"/>
          <w:sz w:val="24"/>
          <w:szCs w:val="24"/>
        </w:rPr>
      </w:pPr>
      <w:r w:rsidRPr="009B727A">
        <w:rPr>
          <w:rFonts w:ascii="Times New Roman" w:hAnsi="Times New Roman"/>
          <w:sz w:val="24"/>
          <w:szCs w:val="24"/>
        </w:rPr>
        <w:t>Submit the required assignments and assessments on time</w:t>
      </w:r>
    </w:p>
    <w:p w14:paraId="601D9C47" w14:textId="77777777" w:rsidR="009B727A" w:rsidRPr="009B727A" w:rsidRDefault="009B727A" w:rsidP="009B727A">
      <w:pPr>
        <w:ind w:left="720"/>
        <w:contextualSpacing/>
        <w:rPr>
          <w:rFonts w:ascii="Times New Roman" w:hAnsi="Times New Roman"/>
          <w:sz w:val="24"/>
          <w:szCs w:val="24"/>
        </w:rPr>
      </w:pPr>
    </w:p>
    <w:p w14:paraId="6B0143B4" w14:textId="77777777" w:rsidR="009B727A" w:rsidRPr="009B727A" w:rsidRDefault="009B727A" w:rsidP="009B727A">
      <w:pPr>
        <w:ind w:left="720"/>
        <w:jc w:val="right"/>
        <w:rPr>
          <w:rFonts w:ascii="Times New Roman" w:hAnsi="Times New Roman"/>
          <w:sz w:val="20"/>
          <w:szCs w:val="20"/>
        </w:rPr>
      </w:pPr>
      <w:r w:rsidRPr="009B727A">
        <w:rPr>
          <w:rFonts w:ascii="Times New Roman" w:hAnsi="Times New Roman"/>
          <w:noProof/>
          <w:sz w:val="24"/>
          <w:szCs w:val="24"/>
        </w:rPr>
        <w:drawing>
          <wp:inline distT="114300" distB="114300" distL="114300" distR="114300" wp14:anchorId="27BA0BD4" wp14:editId="27649D8F">
            <wp:extent cx="617074" cy="217378"/>
            <wp:effectExtent l="0" t="0" r="0" b="0"/>
            <wp:docPr id="4" name="image01.png" descr="CCBY_88x31.png"/>
            <wp:cNvGraphicFramePr/>
            <a:graphic xmlns:a="http://schemas.openxmlformats.org/drawingml/2006/main">
              <a:graphicData uri="http://schemas.openxmlformats.org/drawingml/2006/picture">
                <pic:pic xmlns:pic="http://schemas.openxmlformats.org/drawingml/2006/picture">
                  <pic:nvPicPr>
                    <pic:cNvPr id="0" name="image01.png" descr="CCBY_88x31.png"/>
                    <pic:cNvPicPr preferRelativeResize="0"/>
                  </pic:nvPicPr>
                  <pic:blipFill>
                    <a:blip r:embed="rId10"/>
                    <a:srcRect/>
                    <a:stretch>
                      <a:fillRect/>
                    </a:stretch>
                  </pic:blipFill>
                  <pic:spPr>
                    <a:xfrm>
                      <a:off x="0" y="0"/>
                      <a:ext cx="617074" cy="217378"/>
                    </a:xfrm>
                    <a:prstGeom prst="rect">
                      <a:avLst/>
                    </a:prstGeom>
                    <a:ln/>
                  </pic:spPr>
                </pic:pic>
              </a:graphicData>
            </a:graphic>
          </wp:inline>
        </w:drawing>
      </w:r>
      <w:r w:rsidRPr="009B727A">
        <w:rPr>
          <w:rFonts w:ascii="Times New Roman" w:hAnsi="Times New Roman"/>
          <w:sz w:val="24"/>
          <w:szCs w:val="24"/>
        </w:rPr>
        <w:t xml:space="preserve"> </w:t>
      </w:r>
      <w:r w:rsidRPr="009B727A">
        <w:rPr>
          <w:rFonts w:ascii="Times New Roman" w:hAnsi="Times New Roman"/>
          <w:sz w:val="20"/>
          <w:szCs w:val="20"/>
        </w:rPr>
        <w:t>Attributed to Lumen Learning</w:t>
      </w:r>
    </w:p>
    <w:p w14:paraId="2C6C8AE4"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Canvas</w:t>
      </w:r>
    </w:p>
    <w:p w14:paraId="5B190805" w14:textId="77777777" w:rsidR="00EE07DD" w:rsidRDefault="00EE07DD" w:rsidP="00385EE5">
      <w:pPr>
        <w:pStyle w:val="NoSpacing"/>
        <w:rPr>
          <w:rFonts w:ascii="Times New Roman" w:hAnsi="Times New Roman" w:cs="Times New Roman"/>
          <w:b/>
          <w:sz w:val="24"/>
          <w:szCs w:val="24"/>
        </w:rPr>
      </w:pPr>
    </w:p>
    <w:p w14:paraId="6A5594AF" w14:textId="03BB889E" w:rsidR="00EE07DD" w:rsidRPr="00EE07DD" w:rsidRDefault="009B727A" w:rsidP="00385EE5">
      <w:pPr>
        <w:pStyle w:val="NoSpacing"/>
        <w:rPr>
          <w:rFonts w:ascii="Times New Roman" w:hAnsi="Times New Roman" w:cs="Times New Roman"/>
          <w:sz w:val="24"/>
          <w:szCs w:val="24"/>
        </w:rPr>
      </w:pPr>
      <w:r>
        <w:rPr>
          <w:rFonts w:ascii="Times New Roman" w:hAnsi="Times New Roman" w:cs="Times New Roman"/>
          <w:sz w:val="24"/>
          <w:szCs w:val="24"/>
        </w:rPr>
        <w:t>The Canvas LMS (Learning Management System) is used extensively and exclusively in the Internet based class.</w:t>
      </w:r>
    </w:p>
    <w:p w14:paraId="7035FADA" w14:textId="77777777" w:rsidR="009107ED" w:rsidRDefault="009107ED" w:rsidP="00385EE5">
      <w:pPr>
        <w:pStyle w:val="NoSpacing"/>
        <w:rPr>
          <w:rFonts w:ascii="Times New Roman" w:hAnsi="Times New Roman" w:cs="Times New Roman"/>
          <w:b/>
          <w:sz w:val="24"/>
          <w:szCs w:val="24"/>
        </w:rPr>
      </w:pPr>
    </w:p>
    <w:p w14:paraId="3A539776"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Attendance Policy</w:t>
      </w:r>
    </w:p>
    <w:p w14:paraId="33E65073" w14:textId="1296F4D9" w:rsidR="009107ED" w:rsidRDefault="009107ED" w:rsidP="00385EE5">
      <w:pPr>
        <w:pStyle w:val="NoSpacing"/>
        <w:rPr>
          <w:rFonts w:ascii="Times New Roman" w:hAnsi="Times New Roman" w:cs="Times New Roman"/>
          <w:b/>
          <w:sz w:val="24"/>
          <w:szCs w:val="24"/>
        </w:rPr>
      </w:pPr>
    </w:p>
    <w:p w14:paraId="7FE36321" w14:textId="77777777" w:rsidR="009B727A" w:rsidRPr="009B727A" w:rsidRDefault="009B727A" w:rsidP="009B727A">
      <w:pPr>
        <w:rPr>
          <w:rFonts w:ascii="Times New Roman" w:hAnsi="Times New Roman"/>
          <w:sz w:val="24"/>
          <w:szCs w:val="24"/>
          <w:u w:val="single"/>
        </w:rPr>
      </w:pPr>
      <w:r w:rsidRPr="009B727A">
        <w:rPr>
          <w:rFonts w:ascii="Times New Roman" w:hAnsi="Times New Roman"/>
          <w:sz w:val="24"/>
          <w:szCs w:val="24"/>
        </w:rPr>
        <w:t xml:space="preserve">Since this is an Internet based course, classroom attendance is not required. The class will be broken down into weekly sessions. The week begins at 12:01 a.m. Monday morning and ends at midnight Sunday. </w:t>
      </w:r>
      <w:r w:rsidRPr="009069ED">
        <w:rPr>
          <w:rFonts w:ascii="Times New Roman" w:hAnsi="Times New Roman"/>
          <w:sz w:val="24"/>
          <w:szCs w:val="24"/>
          <w:u w:val="single"/>
        </w:rPr>
        <w:t>All required work for the week must be submitted by 12:00 midnight Sunday, except for the last week of the semester when the deadline is 5:00 pm Friday, July 27, 2018.</w:t>
      </w:r>
      <w:bookmarkStart w:id="0" w:name="_GoBack"/>
      <w:bookmarkEnd w:id="0"/>
    </w:p>
    <w:p w14:paraId="6E81D209" w14:textId="77777777" w:rsidR="00A735D1" w:rsidRPr="00A735D1" w:rsidRDefault="00A735D1" w:rsidP="00A735D1">
      <w:pPr>
        <w:rPr>
          <w:rFonts w:ascii="Times New Roman" w:hAnsi="Times New Roman"/>
          <w:sz w:val="24"/>
          <w:szCs w:val="24"/>
        </w:rPr>
      </w:pPr>
      <w:r w:rsidRPr="00A735D1">
        <w:rPr>
          <w:rFonts w:ascii="Times New Roman" w:hAnsi="Times New Roman"/>
          <w:sz w:val="24"/>
          <w:szCs w:val="24"/>
        </w:rPr>
        <w:t xml:space="preserve">Should a student decide to stop attending class it is their responsibility to complete the appropriate forms with the Registrar’s Office to officially withdraw from the class. </w:t>
      </w:r>
    </w:p>
    <w:p w14:paraId="533152A2"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Classroom Conduct</w:t>
      </w:r>
    </w:p>
    <w:p w14:paraId="263C049E" w14:textId="77777777" w:rsidR="009107ED" w:rsidRDefault="009107ED" w:rsidP="00385EE5">
      <w:pPr>
        <w:pStyle w:val="NoSpacing"/>
        <w:rPr>
          <w:rFonts w:ascii="Times New Roman" w:hAnsi="Times New Roman" w:cs="Times New Roman"/>
          <w:b/>
          <w:sz w:val="24"/>
          <w:szCs w:val="24"/>
        </w:rPr>
      </w:pPr>
    </w:p>
    <w:p w14:paraId="56C79CC0" w14:textId="77777777" w:rsidR="00A735D1" w:rsidRPr="00A735D1" w:rsidRDefault="00A735D1" w:rsidP="00A735D1">
      <w:pPr>
        <w:rPr>
          <w:rFonts w:ascii="Times New Roman" w:hAnsi="Times New Roman"/>
          <w:bCs/>
          <w:sz w:val="24"/>
          <w:szCs w:val="24"/>
        </w:rPr>
      </w:pPr>
      <w:r w:rsidRPr="00A735D1">
        <w:rPr>
          <w:rFonts w:ascii="Times New Roman" w:hAnsi="Times New Roman"/>
          <w:bCs/>
          <w:sz w:val="24"/>
          <w:szCs w:val="24"/>
        </w:rPr>
        <w:t>Although traditional classroom conduct will not be an issue with this Internet based course, students are expected to act professionally in all communications with the instructor and with the other students in the discussion forums.</w:t>
      </w:r>
    </w:p>
    <w:p w14:paraId="2EAF35E0"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Academic Integrity</w:t>
      </w:r>
    </w:p>
    <w:p w14:paraId="12B2A480" w14:textId="77777777" w:rsidR="00F07570" w:rsidRDefault="00F07570" w:rsidP="00385EE5">
      <w:pPr>
        <w:pStyle w:val="NoSpacing"/>
        <w:rPr>
          <w:rFonts w:ascii="Times New Roman" w:hAnsi="Times New Roman" w:cs="Times New Roman"/>
          <w:b/>
          <w:sz w:val="24"/>
          <w:szCs w:val="24"/>
        </w:rPr>
      </w:pPr>
    </w:p>
    <w:p w14:paraId="6A5D78F8" w14:textId="77777777"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14:paraId="1EF6C452" w14:textId="77777777"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Students shall:</w:t>
      </w:r>
    </w:p>
    <w:p w14:paraId="7BD64BC9" w14:textId="77777777" w:rsidR="00F07570" w:rsidRDefault="00F07570" w:rsidP="00F07570">
      <w:pPr>
        <w:pStyle w:val="NoSpacing"/>
        <w:rPr>
          <w:rFonts w:ascii="Times New Roman" w:hAnsi="Times New Roman" w:cs="Times New Roman"/>
          <w:sz w:val="24"/>
          <w:szCs w:val="24"/>
        </w:rPr>
      </w:pPr>
    </w:p>
    <w:p w14:paraId="67266197" w14:textId="77777777" w:rsidR="00F07570" w:rsidRPr="002F431A" w:rsidRDefault="00F07570" w:rsidP="00F07570">
      <w:pPr>
        <w:pStyle w:val="ListParagraph"/>
        <w:numPr>
          <w:ilvl w:val="0"/>
          <w:numId w:val="6"/>
        </w:numPr>
        <w:rPr>
          <w:rFonts w:ascii="Times New Roman" w:hAnsi="Times New Roman"/>
          <w:bCs/>
          <w:sz w:val="24"/>
          <w:szCs w:val="24"/>
        </w:rPr>
      </w:pPr>
      <w:r w:rsidRPr="002F431A">
        <w:rPr>
          <w:rFonts w:ascii="Times New Roman" w:hAnsi="Times New Roman"/>
          <w:sz w:val="24"/>
          <w:szCs w:val="24"/>
        </w:rPr>
        <w:t>Refrain from class disturbances.</w:t>
      </w:r>
    </w:p>
    <w:p w14:paraId="467ADC8F" w14:textId="77777777" w:rsidR="00F07570" w:rsidRPr="002F431A" w:rsidRDefault="00F07570" w:rsidP="00F07570">
      <w:pPr>
        <w:pStyle w:val="ListParagraph"/>
        <w:numPr>
          <w:ilvl w:val="0"/>
          <w:numId w:val="6"/>
        </w:numPr>
        <w:rPr>
          <w:rFonts w:ascii="Times New Roman" w:hAnsi="Times New Roman"/>
          <w:bCs/>
          <w:sz w:val="24"/>
          <w:szCs w:val="24"/>
        </w:rPr>
      </w:pPr>
      <w:r w:rsidRPr="002F431A">
        <w:rPr>
          <w:rFonts w:ascii="Times New Roman" w:hAnsi="Times New Roman"/>
          <w:bCs/>
          <w:sz w:val="24"/>
          <w:szCs w:val="24"/>
        </w:rPr>
        <w:t>A</w:t>
      </w:r>
      <w:r w:rsidRPr="002F431A">
        <w:rPr>
          <w:rFonts w:ascii="Times New Roman" w:hAnsi="Times New Roman"/>
          <w:sz w:val="24"/>
          <w:szCs w:val="24"/>
        </w:rPr>
        <w:t>rrive on time and remain until dismissed at all class sessions and to notify instructors in advance of anticipated absences, late arrivals, or early departures whenever possible.</w:t>
      </w:r>
    </w:p>
    <w:p w14:paraId="726C39B4"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bCs/>
          <w:sz w:val="24"/>
          <w:szCs w:val="24"/>
        </w:rPr>
        <w:t>T</w:t>
      </w:r>
      <w:r w:rsidRPr="002F431A">
        <w:rPr>
          <w:rFonts w:ascii="Times New Roman" w:hAnsi="Times New Roman"/>
          <w:sz w:val="24"/>
          <w:szCs w:val="24"/>
        </w:rPr>
        <w:t>urn off cell phones or other electronic devices while in class, unless permission to use them has been granted.</w:t>
      </w:r>
    </w:p>
    <w:p w14:paraId="3CEEB3D7"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bCs/>
          <w:sz w:val="24"/>
          <w:szCs w:val="24"/>
        </w:rPr>
        <w:t>P</w:t>
      </w:r>
      <w:r w:rsidRPr="002F431A">
        <w:rPr>
          <w:rFonts w:ascii="Times New Roman" w:hAnsi="Times New Roman"/>
          <w:sz w:val="24"/>
          <w:szCs w:val="24"/>
        </w:rPr>
        <w:t xml:space="preserve">repare for and participate in all classes. </w:t>
      </w:r>
    </w:p>
    <w:p w14:paraId="2C7605EA"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sz w:val="24"/>
          <w:szCs w:val="24"/>
        </w:rPr>
        <w:t xml:space="preserve">Treat fellow students, staff, faculty and administrators with respect. </w:t>
      </w:r>
    </w:p>
    <w:p w14:paraId="46CDAE6F"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sz w:val="24"/>
          <w:szCs w:val="24"/>
        </w:rPr>
        <w:t xml:space="preserve">Prepare assignments and exams honestly.   </w:t>
      </w:r>
    </w:p>
    <w:p w14:paraId="5BA9BCA7"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bCs/>
          <w:sz w:val="24"/>
          <w:szCs w:val="24"/>
        </w:rPr>
        <w:t xml:space="preserve">Avoid plagiarism or </w:t>
      </w:r>
      <w:r w:rsidRPr="002F431A">
        <w:rPr>
          <w:rFonts w:ascii="Times New Roman" w:hAnsi="Times New Roman"/>
          <w:sz w:val="24"/>
          <w:szCs w:val="24"/>
        </w:rPr>
        <w:t xml:space="preserve">unacknowledged appropriation of another’s work in any academic work. </w:t>
      </w:r>
      <w:r w:rsidRPr="002F431A">
        <w:rPr>
          <w:rFonts w:ascii="Times New Roman" w:hAnsi="Times New Roman"/>
          <w:sz w:val="24"/>
          <w:szCs w:val="24"/>
        </w:rPr>
        <w:br/>
        <w:t xml:space="preserve">Refrain from giving or receiving inappropriate assistance. </w:t>
      </w:r>
    </w:p>
    <w:p w14:paraId="19B734D4"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sz w:val="24"/>
          <w:szCs w:val="24"/>
        </w:rPr>
        <w:t>Dress appropriately, avoiding clothing that is revealing, provocative, or includes offensive language or visuals. Dress as a professional when appropriate at ceremonies and interviews.</w:t>
      </w:r>
    </w:p>
    <w:p w14:paraId="24725A8C"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sz w:val="24"/>
          <w:szCs w:val="24"/>
        </w:rPr>
        <w:t xml:space="preserve">Respect University property and use resources in the most effective and efficient manner.  </w:t>
      </w:r>
    </w:p>
    <w:p w14:paraId="520862CF" w14:textId="77777777" w:rsidR="00F07570" w:rsidRPr="002F431A" w:rsidRDefault="00F07570" w:rsidP="00F07570">
      <w:pPr>
        <w:pStyle w:val="ListParagraph"/>
        <w:numPr>
          <w:ilvl w:val="0"/>
          <w:numId w:val="6"/>
        </w:numPr>
        <w:rPr>
          <w:rFonts w:ascii="Times New Roman" w:hAnsi="Times New Roman"/>
          <w:sz w:val="24"/>
          <w:szCs w:val="24"/>
        </w:rPr>
      </w:pPr>
      <w:r w:rsidRPr="002F431A">
        <w:rPr>
          <w:rFonts w:ascii="Times New Roman" w:hAnsi="Times New Roman"/>
          <w:sz w:val="24"/>
          <w:szCs w:val="24"/>
        </w:rPr>
        <w:t xml:space="preserve">Be fair and constructive in the evaluation of faculty. </w:t>
      </w:r>
    </w:p>
    <w:p w14:paraId="26C370A6" w14:textId="77777777" w:rsidR="00F07570" w:rsidRPr="002F431A" w:rsidRDefault="00F07570" w:rsidP="00F07570">
      <w:pPr>
        <w:pStyle w:val="ListParagraph"/>
        <w:numPr>
          <w:ilvl w:val="0"/>
          <w:numId w:val="6"/>
        </w:numPr>
        <w:rPr>
          <w:rFonts w:ascii="Arial" w:hAnsi="Arial" w:cs="Arial"/>
          <w:bCs/>
        </w:rPr>
      </w:pPr>
      <w:r w:rsidRPr="002F431A">
        <w:rPr>
          <w:rFonts w:ascii="Times New Roman" w:hAnsi="Times New Roman"/>
          <w:bCs/>
          <w:sz w:val="24"/>
          <w:szCs w:val="24"/>
        </w:rPr>
        <w:t>Obey the policies, regulations, and laws of the United States of America, The State of Kansas, The Kansas Board of Regents, Pittsburg State University a</w:t>
      </w:r>
      <w:r>
        <w:rPr>
          <w:rFonts w:ascii="Times New Roman" w:hAnsi="Times New Roman"/>
          <w:bCs/>
          <w:sz w:val="24"/>
          <w:szCs w:val="24"/>
        </w:rPr>
        <w:t>nd the Gladys A. Kelce College o</w:t>
      </w:r>
      <w:r w:rsidRPr="002F431A">
        <w:rPr>
          <w:rFonts w:ascii="Times New Roman" w:hAnsi="Times New Roman"/>
          <w:bCs/>
          <w:sz w:val="24"/>
          <w:szCs w:val="24"/>
        </w:rPr>
        <w:t>f Business.</w:t>
      </w:r>
    </w:p>
    <w:p w14:paraId="1B7EEC89" w14:textId="24A36FDF" w:rsidR="00F07570" w:rsidRDefault="00F07570" w:rsidP="00F07570">
      <w:pPr>
        <w:pStyle w:val="NoSpacing"/>
        <w:rPr>
          <w:rFonts w:ascii="Times New Roman" w:hAnsi="Times New Roman" w:cs="Times New Roman"/>
          <w:sz w:val="24"/>
          <w:szCs w:val="24"/>
        </w:rPr>
      </w:pPr>
      <w:r w:rsidRPr="007D6C71">
        <w:rPr>
          <w:rFonts w:ascii="Times New Roman" w:hAnsi="Times New Roman" w:cs="Times New Roman"/>
          <w:b/>
          <w:sz w:val="24"/>
          <w:szCs w:val="24"/>
        </w:rPr>
        <w:t>Students with Disabilities</w:t>
      </w:r>
    </w:p>
    <w:p w14:paraId="6F4515BD" w14:textId="77777777" w:rsidR="00F07570" w:rsidRDefault="00F07570" w:rsidP="00F07570">
      <w:pPr>
        <w:pStyle w:val="NoSpacing"/>
        <w:rPr>
          <w:rFonts w:ascii="Times New Roman" w:hAnsi="Times New Roman" w:cs="Times New Roman"/>
          <w:sz w:val="24"/>
          <w:szCs w:val="24"/>
        </w:rPr>
      </w:pPr>
    </w:p>
    <w:p w14:paraId="485FE8EC" w14:textId="77777777"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lastRenderedPageBreak/>
        <w:t>Please inform the instructor if you have a learning or physical disability that interferes with course requirements.  Assistance and/or appropriate accommodations may be available through the contacts listed on the current Syllabus Supplement.</w:t>
      </w:r>
    </w:p>
    <w:p w14:paraId="227789EA" w14:textId="77777777" w:rsidR="009107ED" w:rsidRDefault="009107ED" w:rsidP="00385EE5">
      <w:pPr>
        <w:pStyle w:val="NoSpacing"/>
        <w:rPr>
          <w:rFonts w:ascii="Times New Roman" w:hAnsi="Times New Roman" w:cs="Times New Roman"/>
          <w:b/>
          <w:sz w:val="24"/>
          <w:szCs w:val="24"/>
        </w:rPr>
      </w:pPr>
    </w:p>
    <w:p w14:paraId="1E795335" w14:textId="540E9304"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Evaluation Methods</w:t>
      </w:r>
    </w:p>
    <w:p w14:paraId="2F79CD74" w14:textId="77777777" w:rsidR="009107ED" w:rsidRDefault="009107ED" w:rsidP="00385EE5">
      <w:pPr>
        <w:pStyle w:val="NoSpacing"/>
        <w:rPr>
          <w:rFonts w:ascii="Times New Roman" w:hAnsi="Times New Roman" w:cs="Times New Roman"/>
          <w:sz w:val="24"/>
          <w:szCs w:val="24"/>
        </w:rPr>
      </w:pPr>
    </w:p>
    <w:p w14:paraId="29ADBC82" w14:textId="77777777" w:rsidR="00A735D1" w:rsidRPr="00A735D1" w:rsidRDefault="00A735D1" w:rsidP="00A735D1">
      <w:pPr>
        <w:spacing w:after="0"/>
        <w:rPr>
          <w:rFonts w:ascii="Times New Roman" w:hAnsi="Times New Roman"/>
          <w:sz w:val="24"/>
          <w:szCs w:val="24"/>
          <w:u w:val="single"/>
        </w:rPr>
      </w:pPr>
      <w:r w:rsidRPr="00A735D1">
        <w:rPr>
          <w:rFonts w:ascii="Times New Roman" w:hAnsi="Times New Roman"/>
          <w:sz w:val="24"/>
          <w:szCs w:val="24"/>
        </w:rPr>
        <w:t xml:space="preserve">Points will be awarded </w:t>
      </w:r>
      <w:r w:rsidRPr="00550F48">
        <w:rPr>
          <w:rFonts w:ascii="Times New Roman" w:hAnsi="Times New Roman"/>
          <w:sz w:val="24"/>
          <w:szCs w:val="24"/>
          <w:highlight w:val="yellow"/>
        </w:rPr>
        <w:t>discussion forums</w:t>
      </w:r>
      <w:r w:rsidRPr="00A735D1">
        <w:rPr>
          <w:rFonts w:ascii="Times New Roman" w:hAnsi="Times New Roman"/>
          <w:sz w:val="24"/>
          <w:szCs w:val="24"/>
        </w:rPr>
        <w:t xml:space="preserve">, </w:t>
      </w:r>
      <w:r w:rsidRPr="00550F48">
        <w:rPr>
          <w:rFonts w:ascii="Times New Roman" w:hAnsi="Times New Roman"/>
          <w:sz w:val="24"/>
          <w:szCs w:val="24"/>
          <w:highlight w:val="yellow"/>
        </w:rPr>
        <w:t xml:space="preserve">individual assignments </w:t>
      </w:r>
      <w:r w:rsidRPr="00A735D1">
        <w:rPr>
          <w:rFonts w:ascii="Times New Roman" w:hAnsi="Times New Roman"/>
          <w:sz w:val="24"/>
          <w:szCs w:val="24"/>
        </w:rPr>
        <w:t xml:space="preserve">and </w:t>
      </w:r>
      <w:r w:rsidRPr="00550F48">
        <w:rPr>
          <w:rFonts w:ascii="Times New Roman" w:hAnsi="Times New Roman"/>
          <w:sz w:val="24"/>
          <w:szCs w:val="24"/>
          <w:highlight w:val="yellow"/>
        </w:rPr>
        <w:t>quizzes</w:t>
      </w:r>
      <w:r w:rsidRPr="00A735D1">
        <w:rPr>
          <w:rFonts w:ascii="Times New Roman" w:hAnsi="Times New Roman"/>
          <w:sz w:val="24"/>
          <w:szCs w:val="24"/>
        </w:rPr>
        <w:t xml:space="preserve">. The week begins at 12:01 a.m. Monday morning and ends at midnight Sunday. </w:t>
      </w:r>
      <w:r w:rsidRPr="00550F48">
        <w:rPr>
          <w:rFonts w:ascii="Times New Roman" w:hAnsi="Times New Roman"/>
          <w:sz w:val="24"/>
          <w:szCs w:val="24"/>
          <w:u w:val="single"/>
        </w:rPr>
        <w:t>All required work for the week must be submitted by 12:00 midnight Sunday, except for the last week of the semester when the deadline is 5:00 pm Friday, July 27, 2018.</w:t>
      </w:r>
    </w:p>
    <w:p w14:paraId="092592C2" w14:textId="77777777" w:rsidR="00A735D1" w:rsidRPr="00A735D1" w:rsidRDefault="00A735D1" w:rsidP="00A735D1">
      <w:pPr>
        <w:spacing w:after="0"/>
        <w:rPr>
          <w:rFonts w:ascii="Times New Roman" w:hAnsi="Times New Roman"/>
          <w:sz w:val="24"/>
          <w:szCs w:val="24"/>
        </w:rPr>
      </w:pPr>
    </w:p>
    <w:p w14:paraId="017BD38E"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Module quizzes will be given via the Canvas Learning Management System. Students will have the opportunity to take each quiz a maximum of two times. Points for quizzes may vary but will typically be worth 30 – 50 points. You will have two attempts at each quiz, with the highest score counting towards your grade.</w:t>
      </w:r>
    </w:p>
    <w:p w14:paraId="066F8F1C" w14:textId="77777777" w:rsidR="00A735D1" w:rsidRPr="00A735D1" w:rsidRDefault="00A735D1" w:rsidP="00A735D1">
      <w:pPr>
        <w:spacing w:after="0"/>
        <w:rPr>
          <w:rFonts w:ascii="Times New Roman" w:hAnsi="Times New Roman"/>
          <w:bCs/>
          <w:sz w:val="24"/>
          <w:szCs w:val="24"/>
        </w:rPr>
      </w:pPr>
    </w:p>
    <w:p w14:paraId="00D1D236"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There may also be other assignments throughout the semester. Details will be provided by the instructor.</w:t>
      </w:r>
    </w:p>
    <w:p w14:paraId="0C7A0099" w14:textId="77777777" w:rsidR="00A735D1" w:rsidRPr="00A735D1" w:rsidRDefault="00A735D1" w:rsidP="00A735D1">
      <w:pPr>
        <w:spacing w:after="0"/>
        <w:rPr>
          <w:rFonts w:ascii="Times New Roman" w:hAnsi="Times New Roman"/>
          <w:bCs/>
          <w:sz w:val="24"/>
          <w:szCs w:val="24"/>
        </w:rPr>
      </w:pPr>
    </w:p>
    <w:p w14:paraId="3F75B0C5"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The standard grading scale will be used for this course, that is:</w:t>
      </w:r>
    </w:p>
    <w:p w14:paraId="210B5881"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A = 90% - 100%</w:t>
      </w:r>
    </w:p>
    <w:p w14:paraId="4B4EFEC4"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B = 80% - 89.99%</w:t>
      </w:r>
    </w:p>
    <w:p w14:paraId="30907DFF"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C = 70% - 79.99%</w:t>
      </w:r>
    </w:p>
    <w:p w14:paraId="323E5C7B"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D = 60% - 69.99%</w:t>
      </w:r>
    </w:p>
    <w:p w14:paraId="1D6EA10B" w14:textId="77777777" w:rsidR="00A735D1" w:rsidRPr="00A735D1" w:rsidRDefault="00A735D1" w:rsidP="00A735D1">
      <w:pPr>
        <w:spacing w:after="0"/>
        <w:rPr>
          <w:rFonts w:ascii="Times New Roman" w:hAnsi="Times New Roman"/>
          <w:bCs/>
          <w:sz w:val="24"/>
          <w:szCs w:val="24"/>
        </w:rPr>
      </w:pPr>
      <w:r w:rsidRPr="00A735D1">
        <w:rPr>
          <w:rFonts w:ascii="Times New Roman" w:hAnsi="Times New Roman"/>
          <w:bCs/>
          <w:sz w:val="24"/>
          <w:szCs w:val="24"/>
        </w:rPr>
        <w:t>F = 0% - 59.99%</w:t>
      </w:r>
    </w:p>
    <w:p w14:paraId="65B482EA" w14:textId="77777777" w:rsidR="00EE07DD" w:rsidRDefault="00EE07DD" w:rsidP="00385EE5">
      <w:pPr>
        <w:pStyle w:val="NoSpacing"/>
        <w:rPr>
          <w:rFonts w:ascii="Times New Roman" w:hAnsi="Times New Roman" w:cs="Times New Roman"/>
          <w:sz w:val="24"/>
          <w:szCs w:val="24"/>
        </w:rPr>
      </w:pPr>
    </w:p>
    <w:p w14:paraId="590F38DA" w14:textId="77777777"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Note</w:t>
      </w:r>
    </w:p>
    <w:p w14:paraId="3804E7FA" w14:textId="77777777" w:rsidR="00EE07DD" w:rsidRDefault="00EE07DD" w:rsidP="00385EE5">
      <w:pPr>
        <w:pStyle w:val="NoSpacing"/>
        <w:rPr>
          <w:rFonts w:ascii="Times New Roman" w:hAnsi="Times New Roman" w:cs="Times New Roman"/>
          <w:b/>
          <w:sz w:val="24"/>
          <w:szCs w:val="24"/>
        </w:rPr>
      </w:pPr>
    </w:p>
    <w:p w14:paraId="2F442110" w14:textId="77777777" w:rsidR="00EE07DD" w:rsidRPr="00536E40" w:rsidRDefault="00EE07DD" w:rsidP="00EE07DD">
      <w:pPr>
        <w:pStyle w:val="NoSpacing"/>
        <w:rPr>
          <w:rFonts w:ascii="Times New Roman" w:hAnsi="Times New Roman" w:cs="Times New Roman"/>
          <w:sz w:val="24"/>
          <w:szCs w:val="24"/>
        </w:rPr>
      </w:pPr>
      <w:r>
        <w:rPr>
          <w:rFonts w:ascii="Times New Roman" w:hAnsi="Times New Roman" w:cs="Times New Roman"/>
          <w:sz w:val="24"/>
          <w:szCs w:val="24"/>
        </w:rPr>
        <w:t>The instructor reserves the right to amend and to reorganize this syllabus at any time.</w:t>
      </w:r>
    </w:p>
    <w:p w14:paraId="63B521FA" w14:textId="77777777" w:rsidR="00EE07DD" w:rsidRPr="009107ED" w:rsidRDefault="00EE07DD" w:rsidP="00385EE5">
      <w:pPr>
        <w:pStyle w:val="NoSpacing"/>
        <w:rPr>
          <w:rFonts w:ascii="Times New Roman" w:hAnsi="Times New Roman" w:cs="Times New Roman"/>
          <w:b/>
          <w:sz w:val="24"/>
          <w:szCs w:val="24"/>
        </w:rPr>
      </w:pPr>
    </w:p>
    <w:sectPr w:rsidR="00EE07DD" w:rsidRPr="009107ED" w:rsidSect="00254CB9">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B12B" w14:textId="77777777" w:rsidR="000C5D0C" w:rsidRDefault="000C5D0C" w:rsidP="00066502">
      <w:pPr>
        <w:spacing w:after="0" w:line="240" w:lineRule="auto"/>
      </w:pPr>
      <w:r>
        <w:separator/>
      </w:r>
    </w:p>
  </w:endnote>
  <w:endnote w:type="continuationSeparator" w:id="0">
    <w:p w14:paraId="40566EEA" w14:textId="77777777" w:rsidR="000C5D0C" w:rsidRDefault="000C5D0C"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808521"/>
      <w:docPartObj>
        <w:docPartGallery w:val="Page Numbers (Bottom of Page)"/>
        <w:docPartUnique/>
      </w:docPartObj>
    </w:sdtPr>
    <w:sdtEndPr>
      <w:rPr>
        <w:noProof/>
      </w:rPr>
    </w:sdtEndPr>
    <w:sdtContent>
      <w:p w14:paraId="3FAE5AC7" w14:textId="2A98949C" w:rsidR="00254CB9" w:rsidRDefault="00254CB9">
        <w:pPr>
          <w:pStyle w:val="Footer"/>
          <w:jc w:val="center"/>
        </w:pPr>
        <w:r>
          <w:fldChar w:fldCharType="begin"/>
        </w:r>
        <w:r>
          <w:instrText xml:space="preserve"> PAGE   \* MERGEFORMAT </w:instrText>
        </w:r>
        <w:r>
          <w:fldChar w:fldCharType="separate"/>
        </w:r>
        <w:r w:rsidR="00651ECA">
          <w:rPr>
            <w:noProof/>
          </w:rPr>
          <w:t>2</w:t>
        </w:r>
        <w:r>
          <w:rPr>
            <w:noProof/>
          </w:rPr>
          <w:fldChar w:fldCharType="end"/>
        </w:r>
      </w:p>
    </w:sdtContent>
  </w:sdt>
  <w:p w14:paraId="7987A46A" w14:textId="77777777" w:rsidR="002F07C7" w:rsidRDefault="002F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E4DF" w14:textId="77777777" w:rsidR="000C5D0C" w:rsidRDefault="000C5D0C" w:rsidP="00066502">
      <w:pPr>
        <w:spacing w:after="0" w:line="240" w:lineRule="auto"/>
      </w:pPr>
      <w:r>
        <w:separator/>
      </w:r>
    </w:p>
  </w:footnote>
  <w:footnote w:type="continuationSeparator" w:id="0">
    <w:p w14:paraId="7B2D5922" w14:textId="77777777" w:rsidR="000C5D0C" w:rsidRDefault="000C5D0C" w:rsidP="0006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E47F" w14:textId="77777777" w:rsidR="004D1967" w:rsidRDefault="004D1967" w:rsidP="004D1967">
    <w:pPr>
      <w:pStyle w:val="NoSpacing"/>
      <w:tabs>
        <w:tab w:val="center" w:pos="4860"/>
      </w:tabs>
    </w:pPr>
    <w:r w:rsidRPr="00EE1D81">
      <w:rPr>
        <w:rFonts w:ascii="Goudy Old Style" w:hAnsi="Goudy Old Style"/>
        <w:noProof/>
        <w:color w:val="C00000"/>
        <w:sz w:val="48"/>
        <w:szCs w:val="48"/>
      </w:rPr>
      <mc:AlternateContent>
        <mc:Choice Requires="wps">
          <w:drawing>
            <wp:anchor distT="0" distB="0" distL="114300" distR="114300" simplePos="0" relativeHeight="251659264" behindDoc="0" locked="0" layoutInCell="1" allowOverlap="1" wp14:anchorId="69D6CE8D" wp14:editId="70BEDF25">
              <wp:simplePos x="0" y="0"/>
              <wp:positionH relativeFrom="margin">
                <wp:align>right</wp:align>
              </wp:positionH>
              <wp:positionV relativeFrom="paragraph">
                <wp:posOffset>6531</wp:posOffset>
              </wp:positionV>
              <wp:extent cx="2587925" cy="1034506"/>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1034506"/>
                      </a:xfrm>
                      <a:prstGeom prst="rect">
                        <a:avLst/>
                      </a:prstGeom>
                      <a:solidFill>
                        <a:srgbClr val="FFFFFF"/>
                      </a:solidFill>
                      <a:ln w="9525">
                        <a:noFill/>
                        <a:miter lim="800000"/>
                        <a:headEnd/>
                        <a:tailEnd/>
                      </a:ln>
                    </wps:spPr>
                    <wps:txbx>
                      <w:txbxContent>
                        <w:p w14:paraId="4ABE217A" w14:textId="77777777" w:rsidR="004D1967" w:rsidRPr="000C086B" w:rsidRDefault="004D1967" w:rsidP="004D1967">
                          <w:pPr>
                            <w:pStyle w:val="NoSpacing"/>
                            <w:rPr>
                              <w:rFonts w:ascii="Goudy Old Style" w:hAnsi="Goudy Old Style"/>
                              <w:b/>
                              <w:sz w:val="24"/>
                              <w:szCs w:val="24"/>
                            </w:rPr>
                          </w:pPr>
                          <w:r w:rsidRPr="000C086B">
                            <w:rPr>
                              <w:rFonts w:ascii="Goudy Old Style" w:hAnsi="Goudy Old Style"/>
                              <w:b/>
                              <w:sz w:val="24"/>
                              <w:szCs w:val="24"/>
                            </w:rPr>
                            <w:t>Course Syllabus:</w:t>
                          </w:r>
                        </w:p>
                        <w:p w14:paraId="7B17151E" w14:textId="405F111F" w:rsidR="004D1967" w:rsidRPr="000C086B" w:rsidRDefault="002F07C7" w:rsidP="004D1967">
                          <w:pPr>
                            <w:pStyle w:val="NoSpacing"/>
                            <w:rPr>
                              <w:rFonts w:ascii="Goudy Old Style" w:hAnsi="Goudy Old Style"/>
                              <w:sz w:val="24"/>
                              <w:szCs w:val="24"/>
                            </w:rPr>
                          </w:pPr>
                          <w:r>
                            <w:rPr>
                              <w:rFonts w:ascii="Goudy Old Style" w:hAnsi="Goudy Old Style"/>
                              <w:sz w:val="24"/>
                              <w:szCs w:val="24"/>
                            </w:rPr>
                            <w:t>Introduction to Business</w:t>
                          </w:r>
                        </w:p>
                        <w:p w14:paraId="3F920AE5" w14:textId="1C356B0E" w:rsidR="004D1967" w:rsidRDefault="002F07C7" w:rsidP="004D1967">
                          <w:pPr>
                            <w:pStyle w:val="NoSpacing"/>
                            <w:rPr>
                              <w:rFonts w:ascii="Goudy Old Style" w:hAnsi="Goudy Old Style"/>
                              <w:sz w:val="24"/>
                              <w:szCs w:val="24"/>
                            </w:rPr>
                          </w:pPr>
                          <w:r>
                            <w:rPr>
                              <w:rFonts w:ascii="Goudy Old Style" w:hAnsi="Goudy Old Style"/>
                              <w:sz w:val="24"/>
                              <w:szCs w:val="24"/>
                            </w:rPr>
                            <w:t>MGT 101-99</w:t>
                          </w:r>
                        </w:p>
                        <w:p w14:paraId="60B8DBB7" w14:textId="4E7A660F" w:rsidR="004D1967" w:rsidRPr="000C086B" w:rsidRDefault="002F07C7" w:rsidP="004D1967">
                          <w:pPr>
                            <w:pStyle w:val="NoSpacing"/>
                            <w:rPr>
                              <w:rFonts w:ascii="Goudy Old Style" w:hAnsi="Goudy Old Style"/>
                              <w:sz w:val="24"/>
                              <w:szCs w:val="24"/>
                            </w:rPr>
                          </w:pPr>
                          <w:r>
                            <w:rPr>
                              <w:rFonts w:ascii="Goudy Old Style" w:hAnsi="Goudy Old Style"/>
                              <w:sz w:val="24"/>
                              <w:szCs w:val="24"/>
                            </w:rPr>
                            <w:t>Internet Based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CE8D" id="_x0000_t202" coordsize="21600,21600" o:spt="202" path="m,l,21600r21600,l21600,xe">
              <v:stroke joinstyle="miter"/>
              <v:path gradientshapeok="t" o:connecttype="rect"/>
            </v:shapetype>
            <v:shape id="Text Box 2" o:spid="_x0000_s1026" type="#_x0000_t202" style="position:absolute;margin-left:152.55pt;margin-top:.5pt;width:203.75pt;height:8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JS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" stroked="f">
              <v:textbox>
                <w:txbxContent>
                  <w:p w14:paraId="4ABE217A" w14:textId="77777777" w:rsidR="004D1967" w:rsidRPr="000C086B" w:rsidRDefault="004D1967" w:rsidP="004D1967">
                    <w:pPr>
                      <w:pStyle w:val="NoSpacing"/>
                      <w:rPr>
                        <w:rFonts w:ascii="Goudy Old Style" w:hAnsi="Goudy Old Style"/>
                        <w:b/>
                        <w:sz w:val="24"/>
                        <w:szCs w:val="24"/>
                      </w:rPr>
                    </w:pPr>
                    <w:r w:rsidRPr="000C086B">
                      <w:rPr>
                        <w:rFonts w:ascii="Goudy Old Style" w:hAnsi="Goudy Old Style"/>
                        <w:b/>
                        <w:sz w:val="24"/>
                        <w:szCs w:val="24"/>
                      </w:rPr>
                      <w:t>Course Syllabus:</w:t>
                    </w:r>
                  </w:p>
                  <w:p w14:paraId="7B17151E" w14:textId="405F111F" w:rsidR="004D1967" w:rsidRPr="000C086B" w:rsidRDefault="002F07C7" w:rsidP="004D1967">
                    <w:pPr>
                      <w:pStyle w:val="NoSpacing"/>
                      <w:rPr>
                        <w:rFonts w:ascii="Goudy Old Style" w:hAnsi="Goudy Old Style"/>
                        <w:sz w:val="24"/>
                        <w:szCs w:val="24"/>
                      </w:rPr>
                    </w:pPr>
                    <w:r>
                      <w:rPr>
                        <w:rFonts w:ascii="Goudy Old Style" w:hAnsi="Goudy Old Style"/>
                        <w:sz w:val="24"/>
                        <w:szCs w:val="24"/>
                      </w:rPr>
                      <w:t>Introduction to Business</w:t>
                    </w:r>
                  </w:p>
                  <w:p w14:paraId="3F920AE5" w14:textId="1C356B0E" w:rsidR="004D1967" w:rsidRDefault="002F07C7" w:rsidP="004D1967">
                    <w:pPr>
                      <w:pStyle w:val="NoSpacing"/>
                      <w:rPr>
                        <w:rFonts w:ascii="Goudy Old Style" w:hAnsi="Goudy Old Style"/>
                        <w:sz w:val="24"/>
                        <w:szCs w:val="24"/>
                      </w:rPr>
                    </w:pPr>
                    <w:r>
                      <w:rPr>
                        <w:rFonts w:ascii="Goudy Old Style" w:hAnsi="Goudy Old Style"/>
                        <w:sz w:val="24"/>
                        <w:szCs w:val="24"/>
                      </w:rPr>
                      <w:t>MGT 101-99</w:t>
                    </w:r>
                  </w:p>
                  <w:p w14:paraId="60B8DBB7" w14:textId="4E7A660F" w:rsidR="004D1967" w:rsidRPr="000C086B" w:rsidRDefault="002F07C7" w:rsidP="004D1967">
                    <w:pPr>
                      <w:pStyle w:val="NoSpacing"/>
                      <w:rPr>
                        <w:rFonts w:ascii="Goudy Old Style" w:hAnsi="Goudy Old Style"/>
                        <w:sz w:val="24"/>
                        <w:szCs w:val="24"/>
                      </w:rPr>
                    </w:pPr>
                    <w:r>
                      <w:rPr>
                        <w:rFonts w:ascii="Goudy Old Style" w:hAnsi="Goudy Old Style"/>
                        <w:sz w:val="24"/>
                        <w:szCs w:val="24"/>
                      </w:rPr>
                      <w:t>Internet Based Course</w:t>
                    </w:r>
                  </w:p>
                </w:txbxContent>
              </v:textbox>
              <w10:wrap anchorx="margin"/>
            </v:shape>
          </w:pict>
        </mc:Fallback>
      </mc:AlternateContent>
    </w:r>
    <w:r>
      <w:rPr>
        <w:rFonts w:ascii="Goudy Old Style" w:hAnsi="Goudy Old Style"/>
        <w:noProof/>
        <w:sz w:val="24"/>
        <w:szCs w:val="24"/>
      </w:rPr>
      <w:drawing>
        <wp:inline distT="0" distB="0" distL="0" distR="0" wp14:anchorId="65838C2B" wp14:editId="02A54609">
          <wp:extent cx="3067117" cy="10394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583" cy="1039302"/>
                  </a:xfrm>
                  <a:prstGeom prst="rect">
                    <a:avLst/>
                  </a:prstGeom>
                </pic:spPr>
              </pic:pic>
            </a:graphicData>
          </a:graphic>
        </wp:inline>
      </w:drawing>
    </w:r>
    <w:r w:rsidRPr="00EE1D81">
      <w:rPr>
        <w:rFonts w:ascii="Goudy Old Style" w:hAnsi="Goudy Old Style"/>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C92"/>
    <w:multiLevelType w:val="hybridMultilevel"/>
    <w:tmpl w:val="FCB0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00D36"/>
    <w:multiLevelType w:val="hybridMultilevel"/>
    <w:tmpl w:val="F30E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EC3ECD"/>
    <w:multiLevelType w:val="multilevel"/>
    <w:tmpl w:val="004A5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14050"/>
    <w:multiLevelType w:val="multilevel"/>
    <w:tmpl w:val="195AF8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B7A4F9F"/>
    <w:multiLevelType w:val="multilevel"/>
    <w:tmpl w:val="936AB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1"/>
  </w:num>
  <w:num w:numId="4">
    <w:abstractNumId w:val="5"/>
  </w:num>
  <w:num w:numId="5">
    <w:abstractNumId w:val="8"/>
  </w:num>
  <w:num w:numId="6">
    <w:abstractNumId w:val="0"/>
  </w:num>
  <w:num w:numId="7">
    <w:abstractNumId w:val="4"/>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02"/>
    <w:rsid w:val="0000118B"/>
    <w:rsid w:val="000037ED"/>
    <w:rsid w:val="00007D79"/>
    <w:rsid w:val="00051DA5"/>
    <w:rsid w:val="00061A6A"/>
    <w:rsid w:val="00066502"/>
    <w:rsid w:val="00074765"/>
    <w:rsid w:val="000846B8"/>
    <w:rsid w:val="00092DA8"/>
    <w:rsid w:val="000A1BFA"/>
    <w:rsid w:val="000C070B"/>
    <w:rsid w:val="000C086B"/>
    <w:rsid w:val="000C5D0C"/>
    <w:rsid w:val="000F027B"/>
    <w:rsid w:val="00146930"/>
    <w:rsid w:val="0017511A"/>
    <w:rsid w:val="00193FBD"/>
    <w:rsid w:val="001A7C9C"/>
    <w:rsid w:val="001F7ABD"/>
    <w:rsid w:val="00213F0F"/>
    <w:rsid w:val="00254CB9"/>
    <w:rsid w:val="0026058F"/>
    <w:rsid w:val="00285668"/>
    <w:rsid w:val="002F07C7"/>
    <w:rsid w:val="0030217A"/>
    <w:rsid w:val="00331BDE"/>
    <w:rsid w:val="00335815"/>
    <w:rsid w:val="0034015B"/>
    <w:rsid w:val="00370291"/>
    <w:rsid w:val="00383519"/>
    <w:rsid w:val="00385EE5"/>
    <w:rsid w:val="0038759E"/>
    <w:rsid w:val="003D4001"/>
    <w:rsid w:val="003E657C"/>
    <w:rsid w:val="004D1967"/>
    <w:rsid w:val="0052629B"/>
    <w:rsid w:val="00531DBE"/>
    <w:rsid w:val="00550F48"/>
    <w:rsid w:val="00587A59"/>
    <w:rsid w:val="005D2EB3"/>
    <w:rsid w:val="005D370B"/>
    <w:rsid w:val="005F6DAD"/>
    <w:rsid w:val="00651ECA"/>
    <w:rsid w:val="00677024"/>
    <w:rsid w:val="006A2499"/>
    <w:rsid w:val="006B2C74"/>
    <w:rsid w:val="006F6EF3"/>
    <w:rsid w:val="00763E0A"/>
    <w:rsid w:val="0079182C"/>
    <w:rsid w:val="007C3D3A"/>
    <w:rsid w:val="007E31D3"/>
    <w:rsid w:val="008625AF"/>
    <w:rsid w:val="00881379"/>
    <w:rsid w:val="00884F09"/>
    <w:rsid w:val="00892FCE"/>
    <w:rsid w:val="008D37D4"/>
    <w:rsid w:val="008D52D9"/>
    <w:rsid w:val="008F52F6"/>
    <w:rsid w:val="00903CAC"/>
    <w:rsid w:val="00903E24"/>
    <w:rsid w:val="009069ED"/>
    <w:rsid w:val="009107ED"/>
    <w:rsid w:val="0091303A"/>
    <w:rsid w:val="009425F0"/>
    <w:rsid w:val="009943F9"/>
    <w:rsid w:val="009B727A"/>
    <w:rsid w:val="009C383A"/>
    <w:rsid w:val="009D3036"/>
    <w:rsid w:val="00A12516"/>
    <w:rsid w:val="00A24707"/>
    <w:rsid w:val="00A27EB2"/>
    <w:rsid w:val="00A37A64"/>
    <w:rsid w:val="00A735D1"/>
    <w:rsid w:val="00A75BFA"/>
    <w:rsid w:val="00A7639A"/>
    <w:rsid w:val="00A83CF4"/>
    <w:rsid w:val="00A8701A"/>
    <w:rsid w:val="00AB0398"/>
    <w:rsid w:val="00B1381A"/>
    <w:rsid w:val="00B60E5E"/>
    <w:rsid w:val="00B67A99"/>
    <w:rsid w:val="00B903E7"/>
    <w:rsid w:val="00BC2EED"/>
    <w:rsid w:val="00BE78CF"/>
    <w:rsid w:val="00C07200"/>
    <w:rsid w:val="00C42671"/>
    <w:rsid w:val="00C52207"/>
    <w:rsid w:val="00CC29A0"/>
    <w:rsid w:val="00CC50AB"/>
    <w:rsid w:val="00CE66B2"/>
    <w:rsid w:val="00CF2A11"/>
    <w:rsid w:val="00D44C5A"/>
    <w:rsid w:val="00D61F7D"/>
    <w:rsid w:val="00D70C59"/>
    <w:rsid w:val="00DB3575"/>
    <w:rsid w:val="00DE0B2A"/>
    <w:rsid w:val="00DE2434"/>
    <w:rsid w:val="00E03ABB"/>
    <w:rsid w:val="00E255EC"/>
    <w:rsid w:val="00E47CD7"/>
    <w:rsid w:val="00EC02D7"/>
    <w:rsid w:val="00EC45E2"/>
    <w:rsid w:val="00ED3376"/>
    <w:rsid w:val="00EE07DD"/>
    <w:rsid w:val="00EE1D81"/>
    <w:rsid w:val="00F07570"/>
    <w:rsid w:val="00F2135A"/>
    <w:rsid w:val="00F407E5"/>
    <w:rsid w:val="00F5458B"/>
    <w:rsid w:val="00F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6EC64"/>
  <w15:docId w15:val="{A0626CC8-2157-48CF-8D83-BD07AD9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DA8"/>
    <w:rPr>
      <w:rFonts w:ascii="Calibri" w:eastAsia="Calibri" w:hAnsi="Calibri" w:cs="Times New Roman"/>
    </w:rPr>
  </w:style>
  <w:style w:type="paragraph" w:styleId="Heading1">
    <w:name w:val="heading 1"/>
    <w:basedOn w:val="Normal"/>
    <w:next w:val="Normal"/>
    <w:link w:val="Heading1Char"/>
    <w:uiPriority w:val="9"/>
    <w:qFormat/>
    <w:rsid w:val="008625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63E0A"/>
    <w:pPr>
      <w:keepNext/>
      <w:spacing w:after="0" w:line="240" w:lineRule="auto"/>
      <w:jc w:val="center"/>
      <w:outlineLvl w:val="1"/>
    </w:pPr>
    <w:rPr>
      <w:rFonts w:ascii="Arial Narrow" w:eastAsia="Times New Roman"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30217A"/>
  </w:style>
  <w:style w:type="paragraph" w:styleId="BodyTextIndent">
    <w:name w:val="Body Text Indent"/>
    <w:basedOn w:val="Normal"/>
    <w:link w:val="BodyTextIndentChar"/>
    <w:rsid w:val="00BC2EED"/>
    <w:pPr>
      <w:spacing w:after="0" w:line="240" w:lineRule="auto"/>
      <w:ind w:left="720" w:hanging="720"/>
    </w:pPr>
    <w:rPr>
      <w:rFonts w:ascii="Arial Narrow" w:eastAsia="Times New Roman" w:hAnsi="Arial Narrow"/>
      <w:sz w:val="20"/>
      <w:szCs w:val="24"/>
    </w:rPr>
  </w:style>
  <w:style w:type="character" w:customStyle="1" w:styleId="BodyTextIndentChar">
    <w:name w:val="Body Text Indent Char"/>
    <w:basedOn w:val="DefaultParagraphFont"/>
    <w:link w:val="BodyTextIndent"/>
    <w:rsid w:val="00BC2EED"/>
    <w:rPr>
      <w:rFonts w:ascii="Arial Narrow" w:eastAsia="Times New Roman" w:hAnsi="Arial Narrow" w:cs="Times New Roman"/>
      <w:sz w:val="20"/>
      <w:szCs w:val="24"/>
    </w:rPr>
  </w:style>
  <w:style w:type="paragraph" w:styleId="BodyText">
    <w:name w:val="Body Text"/>
    <w:basedOn w:val="Normal"/>
    <w:link w:val="BodyTextChar"/>
    <w:uiPriority w:val="99"/>
    <w:semiHidden/>
    <w:unhideWhenUsed/>
    <w:rsid w:val="00BC2EED"/>
    <w:pPr>
      <w:spacing w:after="120"/>
    </w:pPr>
  </w:style>
  <w:style w:type="character" w:customStyle="1" w:styleId="BodyTextChar">
    <w:name w:val="Body Text Char"/>
    <w:basedOn w:val="DefaultParagraphFont"/>
    <w:link w:val="BodyText"/>
    <w:uiPriority w:val="99"/>
    <w:semiHidden/>
    <w:rsid w:val="00BC2EED"/>
    <w:rPr>
      <w:rFonts w:ascii="Calibri" w:eastAsia="Calibri" w:hAnsi="Calibri" w:cs="Times New Roman"/>
    </w:rPr>
  </w:style>
  <w:style w:type="character" w:customStyle="1" w:styleId="Heading2Char">
    <w:name w:val="Heading 2 Char"/>
    <w:basedOn w:val="DefaultParagraphFont"/>
    <w:link w:val="Heading2"/>
    <w:rsid w:val="00763E0A"/>
    <w:rPr>
      <w:rFonts w:ascii="Arial Narrow" w:eastAsia="Times New Roman" w:hAnsi="Arial Narrow" w:cs="Times New Roman"/>
      <w:b/>
      <w:bCs/>
      <w:szCs w:val="24"/>
    </w:rPr>
  </w:style>
  <w:style w:type="character" w:styleId="Emphasis">
    <w:name w:val="Emphasis"/>
    <w:basedOn w:val="DefaultParagraphFont"/>
    <w:uiPriority w:val="20"/>
    <w:qFormat/>
    <w:rsid w:val="009B727A"/>
    <w:rPr>
      <w:i/>
      <w:iCs/>
    </w:rPr>
  </w:style>
  <w:style w:type="character" w:customStyle="1" w:styleId="Heading1Char">
    <w:name w:val="Heading 1 Char"/>
    <w:basedOn w:val="DefaultParagraphFont"/>
    <w:link w:val="Heading1"/>
    <w:uiPriority w:val="9"/>
    <w:rsid w:val="008625A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61A6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rimes@pitt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EBE0-1C7C-47B6-9D46-C7E32F16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Grimes</dc:creator>
  <cp:lastModifiedBy>Stephen Horner</cp:lastModifiedBy>
  <cp:revision>4</cp:revision>
  <cp:lastPrinted>2019-01-07T17:45:00Z</cp:lastPrinted>
  <dcterms:created xsi:type="dcterms:W3CDTF">2019-01-07T17:49:00Z</dcterms:created>
  <dcterms:modified xsi:type="dcterms:W3CDTF">2019-01-07T20:33:00Z</dcterms:modified>
</cp:coreProperties>
</file>