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DE451" w14:textId="77777777" w:rsidR="00657022" w:rsidRPr="008445DF" w:rsidRDefault="008445DF" w:rsidP="00682186">
      <w:pPr>
        <w:spacing w:after="0"/>
        <w:contextualSpacing w:val="0"/>
        <w:jc w:val="center"/>
        <w:outlineLvl w:val="0"/>
        <w:rPr>
          <w:b/>
          <w:sz w:val="28"/>
          <w:szCs w:val="28"/>
        </w:rPr>
      </w:pPr>
      <w:bookmarkStart w:id="0" w:name="_GoBack"/>
      <w:bookmarkEnd w:id="0"/>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57022" w14:paraId="183C93DE" w14:textId="77777777">
        <w:tc>
          <w:tcPr>
            <w:tcW w:w="9576" w:type="dxa"/>
          </w:tcPr>
          <w:p w14:paraId="534CE14C" w14:textId="77777777" w:rsidR="00657022" w:rsidRDefault="008445DF">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476C13B3" w14:textId="77777777" w:rsidR="00657022" w:rsidRDefault="00657022">
            <w:pPr>
              <w:ind w:left="522" w:hanging="521"/>
              <w:contextualSpacing w:val="0"/>
            </w:pPr>
          </w:p>
        </w:tc>
      </w:tr>
      <w:tr w:rsidR="00657022" w14:paraId="7C3AB8CB" w14:textId="77777777">
        <w:tc>
          <w:tcPr>
            <w:tcW w:w="9576" w:type="dxa"/>
          </w:tcPr>
          <w:p w14:paraId="67017D51"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3F318C2E" w14:textId="77777777" w:rsidR="00657022" w:rsidRDefault="00657022">
            <w:pPr>
              <w:contextualSpacing w:val="0"/>
            </w:pPr>
          </w:p>
          <w:p w14:paraId="6ADB8EEF" w14:textId="77777777" w:rsidR="00682186" w:rsidRDefault="00682186" w:rsidP="00682186">
            <w:pPr>
              <w:contextualSpacing w:val="0"/>
            </w:pPr>
            <w:r>
              <w:t xml:space="preserve">a) REC 160 students will display understanding of basic recreation and leisure concepts </w:t>
            </w:r>
          </w:p>
          <w:p w14:paraId="28EBE19B" w14:textId="29562173" w:rsidR="00657022" w:rsidRDefault="00657022" w:rsidP="008C70AD">
            <w:pPr>
              <w:contextualSpacing w:val="0"/>
            </w:pPr>
          </w:p>
        </w:tc>
      </w:tr>
      <w:tr w:rsidR="00657022" w14:paraId="5E6EB8CB" w14:textId="77777777">
        <w:tc>
          <w:tcPr>
            <w:tcW w:w="9576" w:type="dxa"/>
          </w:tcPr>
          <w:p w14:paraId="73D03A81" w14:textId="77777777" w:rsidR="00657022" w:rsidRDefault="008445DF">
            <w:pPr>
              <w:contextualSpacing w:val="0"/>
              <w:rPr>
                <w:i/>
                <w:sz w:val="20"/>
              </w:rPr>
            </w:pPr>
            <w:r>
              <w:rPr>
                <w:b/>
                <w:sz w:val="20"/>
              </w:rPr>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16616352" w14:textId="77777777" w:rsidR="00657022" w:rsidRDefault="002F2B2A">
            <w:pPr>
              <w:contextualSpacing w:val="0"/>
            </w:pPr>
            <w:r>
              <w:t>REC 160</w:t>
            </w:r>
          </w:p>
          <w:p w14:paraId="312C0F64" w14:textId="77777777" w:rsidR="003647FB" w:rsidRDefault="003647FB" w:rsidP="003647FB">
            <w:pPr>
              <w:contextualSpacing w:val="0"/>
            </w:pPr>
            <w:r>
              <w:t>a) Course Exam: Recreation and Leisure Concepts</w:t>
            </w:r>
          </w:p>
          <w:p w14:paraId="66FB46AF" w14:textId="5551601F" w:rsidR="003647FB" w:rsidRDefault="003647FB" w:rsidP="003647FB">
            <w:pPr>
              <w:contextualSpacing w:val="0"/>
            </w:pPr>
          </w:p>
          <w:p w14:paraId="50D38A55" w14:textId="77777777" w:rsidR="00657022" w:rsidRDefault="00657022">
            <w:pPr>
              <w:contextualSpacing w:val="0"/>
            </w:pPr>
          </w:p>
        </w:tc>
      </w:tr>
      <w:tr w:rsidR="00657022" w14:paraId="6318A94B" w14:textId="77777777">
        <w:tc>
          <w:tcPr>
            <w:tcW w:w="9576" w:type="dxa"/>
          </w:tcPr>
          <w:p w14:paraId="58B41C63" w14:textId="77777777" w:rsidR="00657022" w:rsidRDefault="008445DF">
            <w:pPr>
              <w:contextualSpacing w:val="0"/>
            </w:pPr>
            <w:r>
              <w:rPr>
                <w:b/>
                <w:sz w:val="20"/>
              </w:rPr>
              <w:t xml:space="preserve">Performance Measure (7.01.02)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10B1D73D" w14:textId="77777777" w:rsidR="00657022" w:rsidRDefault="00657022">
            <w:pPr>
              <w:contextualSpacing w:val="0"/>
            </w:pPr>
          </w:p>
          <w:p w14:paraId="119AE766" w14:textId="77777777" w:rsidR="00657022" w:rsidRDefault="003647FB" w:rsidP="003647FB">
            <w:pPr>
              <w:pStyle w:val="ListParagraph"/>
              <w:numPr>
                <w:ilvl w:val="0"/>
                <w:numId w:val="2"/>
              </w:numPr>
              <w:contextualSpacing w:val="0"/>
            </w:pPr>
            <w:r>
              <w:t>Assessed by exam questions</w:t>
            </w:r>
          </w:p>
          <w:p w14:paraId="6D655271" w14:textId="77777777" w:rsidR="00657022" w:rsidRDefault="00657022" w:rsidP="008C70AD">
            <w:pPr>
              <w:pStyle w:val="ListParagraph"/>
              <w:contextualSpacing w:val="0"/>
            </w:pPr>
          </w:p>
        </w:tc>
      </w:tr>
      <w:tr w:rsidR="00657022" w14:paraId="7EA535D8" w14:textId="77777777">
        <w:tc>
          <w:tcPr>
            <w:tcW w:w="9576" w:type="dxa"/>
          </w:tcPr>
          <w:p w14:paraId="44237FFB"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20F1A2F1" w14:textId="77777777" w:rsidR="00657022" w:rsidRDefault="003647FB">
            <w:pPr>
              <w:contextualSpacing w:val="0"/>
            </w:pPr>
            <w:r>
              <w:t>60% of students will score 80% or above on the course exam over recreation and leisure concepts</w:t>
            </w:r>
          </w:p>
          <w:p w14:paraId="5D722292" w14:textId="0004D070" w:rsidR="00657022" w:rsidRDefault="008C70AD" w:rsidP="008C70AD">
            <w:pPr>
              <w:tabs>
                <w:tab w:val="left" w:pos="6720"/>
              </w:tabs>
              <w:contextualSpacing w:val="0"/>
            </w:pPr>
            <w:r>
              <w:tab/>
            </w:r>
          </w:p>
        </w:tc>
      </w:tr>
      <w:tr w:rsidR="00657022" w14:paraId="4EBD346B" w14:textId="77777777">
        <w:tc>
          <w:tcPr>
            <w:tcW w:w="9576" w:type="dxa"/>
          </w:tcPr>
          <w:p w14:paraId="230F9482" w14:textId="77777777" w:rsidR="00657022" w:rsidRDefault="008445DF">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68B9D4EA" w14:textId="77777777" w:rsidR="003647FB" w:rsidRDefault="003647FB">
            <w:pPr>
              <w:contextualSpacing w:val="0"/>
            </w:pPr>
          </w:p>
          <w:p w14:paraId="3C2A0ED7" w14:textId="77777777" w:rsidR="003647FB" w:rsidRDefault="003647FB">
            <w:pPr>
              <w:contextualSpacing w:val="0"/>
            </w:pPr>
            <w:r>
              <w:t>Fall 2016 – Exam: 57% of students scored 80% or higher on the exam</w:t>
            </w:r>
          </w:p>
          <w:p w14:paraId="34883548" w14:textId="097D15C1" w:rsidR="003647FB" w:rsidRDefault="003647FB">
            <w:pPr>
              <w:contextualSpacing w:val="0"/>
            </w:pPr>
            <w:r>
              <w:t xml:space="preserve"> </w:t>
            </w:r>
          </w:p>
          <w:p w14:paraId="6870E990" w14:textId="77777777" w:rsidR="00657022" w:rsidRDefault="00657022">
            <w:pPr>
              <w:contextualSpacing w:val="0"/>
            </w:pPr>
            <w:bookmarkStart w:id="1" w:name="h.gjdgxs" w:colFirst="0" w:colLast="0"/>
            <w:bookmarkEnd w:id="1"/>
          </w:p>
        </w:tc>
      </w:tr>
      <w:tr w:rsidR="00657022" w14:paraId="18521C5B" w14:textId="77777777">
        <w:tc>
          <w:tcPr>
            <w:tcW w:w="9576" w:type="dxa"/>
          </w:tcPr>
          <w:p w14:paraId="4B90D76B" w14:textId="77777777" w:rsidR="00657022" w:rsidRDefault="008445DF">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0EA508F4" w14:textId="77777777" w:rsidR="00657022" w:rsidRDefault="00657022">
            <w:pPr>
              <w:contextualSpacing w:val="0"/>
            </w:pPr>
          </w:p>
          <w:p w14:paraId="6C552D63" w14:textId="767E8BBB" w:rsidR="00657022" w:rsidRDefault="003647FB">
            <w:pPr>
              <w:contextualSpacing w:val="0"/>
            </w:pPr>
            <w:r>
              <w:t>Fall 2016</w:t>
            </w:r>
            <w:r w:rsidR="002F2B2A">
              <w:t xml:space="preserve"> Changes:  </w:t>
            </w:r>
            <w:r>
              <w:t>Adjusted how the content within the REC 160 is covered.  Provide information in a more hands on approach to provide students with</w:t>
            </w:r>
            <w:r w:rsidR="00417EF3">
              <w:t xml:space="preserve"> additional</w:t>
            </w:r>
            <w:r>
              <w:t xml:space="preserve"> experiential learning experiences.</w:t>
            </w:r>
          </w:p>
          <w:p w14:paraId="1ABB2A60" w14:textId="77777777" w:rsidR="00657022" w:rsidRDefault="00657022">
            <w:pPr>
              <w:contextualSpacing w:val="0"/>
            </w:pPr>
          </w:p>
          <w:p w14:paraId="19555EA6" w14:textId="77777777" w:rsidR="00657022" w:rsidRDefault="003647FB">
            <w:pPr>
              <w:contextualSpacing w:val="0"/>
            </w:pPr>
            <w:proofErr w:type="gramStart"/>
            <w:r>
              <w:t>Class was taught by a new</w:t>
            </w:r>
            <w:r w:rsidR="00B1182B">
              <w:t xml:space="preserve"> professor</w:t>
            </w:r>
            <w:proofErr w:type="gramEnd"/>
            <w:r w:rsidR="00B1182B">
              <w:t xml:space="preserve">. </w:t>
            </w:r>
          </w:p>
          <w:p w14:paraId="7B1CBB80" w14:textId="77777777" w:rsidR="00657022" w:rsidRDefault="00657022">
            <w:pPr>
              <w:contextualSpacing w:val="0"/>
            </w:pPr>
          </w:p>
        </w:tc>
      </w:tr>
      <w:tr w:rsidR="00657022" w14:paraId="02FCA793" w14:textId="77777777">
        <w:tc>
          <w:tcPr>
            <w:tcW w:w="9576" w:type="dxa"/>
          </w:tcPr>
          <w:p w14:paraId="21169678" w14:textId="77777777" w:rsidR="00657022" w:rsidRDefault="008445DF">
            <w:pPr>
              <w:numPr>
                <w:ilvl w:val="0"/>
                <w:numId w:val="1"/>
              </w:numPr>
              <w:ind w:left="346" w:hanging="359"/>
              <w:rPr>
                <w:sz w:val="20"/>
              </w:rPr>
            </w:pPr>
            <w:r>
              <w:rPr>
                <w:sz w:val="20"/>
              </w:rPr>
              <w:t>ABSENT</w:t>
            </w:r>
          </w:p>
          <w:p w14:paraId="7A97310A" w14:textId="77777777" w:rsidR="00657022" w:rsidRDefault="008445DF">
            <w:pPr>
              <w:numPr>
                <w:ilvl w:val="0"/>
                <w:numId w:val="1"/>
              </w:numPr>
              <w:ind w:left="346" w:hanging="359"/>
              <w:rPr>
                <w:sz w:val="20"/>
              </w:rPr>
            </w:pPr>
            <w:r>
              <w:rPr>
                <w:sz w:val="20"/>
              </w:rPr>
              <w:t>EMERGING</w:t>
            </w:r>
          </w:p>
          <w:p w14:paraId="1541365C" w14:textId="77777777" w:rsidR="00657022" w:rsidRDefault="008445DF">
            <w:pPr>
              <w:numPr>
                <w:ilvl w:val="0"/>
                <w:numId w:val="1"/>
              </w:numPr>
              <w:ind w:left="346" w:hanging="359"/>
              <w:rPr>
                <w:sz w:val="20"/>
              </w:rPr>
            </w:pPr>
            <w:r>
              <w:rPr>
                <w:sz w:val="20"/>
              </w:rPr>
              <w:t>PRESENT</w:t>
            </w:r>
          </w:p>
          <w:p w14:paraId="01CF264A" w14:textId="77777777" w:rsidR="00657022" w:rsidRDefault="008445DF">
            <w:pPr>
              <w:contextualSpacing w:val="0"/>
            </w:pPr>
            <w:r>
              <w:rPr>
                <w:b/>
                <w:color w:val="FF0000"/>
                <w:sz w:val="20"/>
              </w:rPr>
              <w:t>This column for visitors use only</w:t>
            </w:r>
          </w:p>
        </w:tc>
      </w:tr>
      <w:tr w:rsidR="005D3662" w14:paraId="3870B2B8" w14:textId="77777777">
        <w:tc>
          <w:tcPr>
            <w:tcW w:w="9576" w:type="dxa"/>
          </w:tcPr>
          <w:p w14:paraId="31B558D8" w14:textId="77777777" w:rsidR="005D3662" w:rsidRPr="008445DF" w:rsidRDefault="005D3662" w:rsidP="005D3662">
            <w:pPr>
              <w:contextualSpacing w:val="0"/>
              <w:jc w:val="center"/>
              <w:rPr>
                <w:b/>
                <w:sz w:val="28"/>
                <w:szCs w:val="28"/>
              </w:rPr>
            </w:pPr>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3662" w14:paraId="0470898F" w14:textId="77777777" w:rsidTr="000E25AA">
              <w:tc>
                <w:tcPr>
                  <w:tcW w:w="9576" w:type="dxa"/>
                </w:tcPr>
                <w:p w14:paraId="151E27EA" w14:textId="77777777" w:rsidR="005D3662" w:rsidRDefault="005D3662" w:rsidP="000E25AA">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40EDF8DA" w14:textId="77777777" w:rsidR="005D3662" w:rsidRDefault="005D3662" w:rsidP="000E25AA">
                  <w:pPr>
                    <w:ind w:left="522" w:hanging="521"/>
                    <w:contextualSpacing w:val="0"/>
                  </w:pPr>
                </w:p>
              </w:tc>
            </w:tr>
            <w:tr w:rsidR="005D3662" w14:paraId="5E4FD62B" w14:textId="77777777" w:rsidTr="000E25AA">
              <w:tc>
                <w:tcPr>
                  <w:tcW w:w="9576" w:type="dxa"/>
                </w:tcPr>
                <w:p w14:paraId="6C59D590" w14:textId="77777777" w:rsidR="005D3662" w:rsidRDefault="005D3662" w:rsidP="000E25AA">
                  <w:pPr>
                    <w:contextualSpacing w:val="0"/>
                  </w:pPr>
                  <w:r>
                    <w:rPr>
                      <w:b/>
                      <w:sz w:val="20"/>
                    </w:rPr>
                    <w:t xml:space="preserve">Course Specific Learning Outcome: </w:t>
                  </w:r>
                  <w:r>
                    <w:rPr>
                      <w:i/>
                      <w:sz w:val="20"/>
                    </w:rPr>
                    <w:t xml:space="preserve">What is the learning outcome identified in the course syllabus that meets this </w:t>
                  </w:r>
                  <w:r>
                    <w:rPr>
                      <w:i/>
                      <w:sz w:val="20"/>
                    </w:rPr>
                    <w:lastRenderedPageBreak/>
                    <w:t>standard?</w:t>
                  </w:r>
                </w:p>
                <w:p w14:paraId="26D2AD6C" w14:textId="77777777" w:rsidR="0085016A" w:rsidRDefault="0085016A" w:rsidP="0085016A">
                  <w:pPr>
                    <w:contextualSpacing w:val="0"/>
                  </w:pPr>
                  <w:r>
                    <w:t>b) REC 160 students will exhibit an understanding of common processes used by recreation and recreation related professionals</w:t>
                  </w:r>
                </w:p>
                <w:p w14:paraId="4D62F25E" w14:textId="77777777" w:rsidR="005D3662" w:rsidRDefault="005D3662" w:rsidP="000E25AA">
                  <w:pPr>
                    <w:contextualSpacing w:val="0"/>
                  </w:pPr>
                </w:p>
                <w:p w14:paraId="1878688E" w14:textId="77777777" w:rsidR="005D3662" w:rsidRDefault="005D3662" w:rsidP="0085016A">
                  <w:pPr>
                    <w:contextualSpacing w:val="0"/>
                  </w:pPr>
                </w:p>
              </w:tc>
            </w:tr>
            <w:tr w:rsidR="005D3662" w14:paraId="0332CFD6" w14:textId="77777777" w:rsidTr="000E25AA">
              <w:tc>
                <w:tcPr>
                  <w:tcW w:w="9576" w:type="dxa"/>
                </w:tcPr>
                <w:p w14:paraId="37D80D82" w14:textId="77777777" w:rsidR="005D3662" w:rsidRDefault="005D3662" w:rsidP="000E25AA">
                  <w:pPr>
                    <w:contextualSpacing w:val="0"/>
                    <w:rPr>
                      <w:i/>
                      <w:sz w:val="20"/>
                    </w:rPr>
                  </w:pPr>
                  <w:r>
                    <w:rPr>
                      <w:b/>
                      <w:sz w:val="20"/>
                    </w:rPr>
                    <w:lastRenderedPageBreak/>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768AFE8D" w14:textId="77777777" w:rsidR="005D3662" w:rsidRDefault="005D3662" w:rsidP="000E25AA">
                  <w:pPr>
                    <w:contextualSpacing w:val="0"/>
                  </w:pPr>
                </w:p>
                <w:p w14:paraId="573DDC50" w14:textId="69215736" w:rsidR="0085016A" w:rsidRDefault="005D3662" w:rsidP="0085016A">
                  <w:pPr>
                    <w:contextualSpacing w:val="0"/>
                  </w:pPr>
                  <w:r>
                    <w:t>REC 160</w:t>
                  </w:r>
                  <w:r w:rsidR="0085016A">
                    <w:t xml:space="preserve"> Written Paper: Interview with a Recreation Professional </w:t>
                  </w:r>
                </w:p>
                <w:p w14:paraId="4D546E9E" w14:textId="77777777" w:rsidR="005D3662" w:rsidRDefault="005D3662" w:rsidP="000E25AA">
                  <w:pPr>
                    <w:contextualSpacing w:val="0"/>
                  </w:pPr>
                </w:p>
                <w:p w14:paraId="3B2485EE" w14:textId="77777777" w:rsidR="005D3662" w:rsidRDefault="005D3662" w:rsidP="000E25AA">
                  <w:pPr>
                    <w:contextualSpacing w:val="0"/>
                  </w:pPr>
                </w:p>
              </w:tc>
            </w:tr>
            <w:tr w:rsidR="005D3662" w14:paraId="53D8669E" w14:textId="77777777" w:rsidTr="000E25AA">
              <w:tc>
                <w:tcPr>
                  <w:tcW w:w="9576" w:type="dxa"/>
                </w:tcPr>
                <w:p w14:paraId="4F5BE616" w14:textId="77777777" w:rsidR="005D3662" w:rsidRDefault="005D3662" w:rsidP="000E25AA">
                  <w:pPr>
                    <w:contextualSpacing w:val="0"/>
                  </w:pPr>
                  <w:r>
                    <w:rPr>
                      <w:b/>
                      <w:sz w:val="20"/>
                    </w:rPr>
                    <w:t xml:space="preserve">Performance Measure (7.01.02)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585B7BEC" w14:textId="77777777" w:rsidR="005D3662" w:rsidRDefault="005D3662" w:rsidP="000E25AA">
                  <w:pPr>
                    <w:contextualSpacing w:val="0"/>
                  </w:pPr>
                </w:p>
                <w:p w14:paraId="48ADE18E" w14:textId="77777777" w:rsidR="005D3662" w:rsidRDefault="005D3662" w:rsidP="000E25AA">
                  <w:pPr>
                    <w:contextualSpacing w:val="0"/>
                  </w:pPr>
                  <w:r>
                    <w:t>Assessed by rubric</w:t>
                  </w:r>
                </w:p>
                <w:p w14:paraId="51B2CFBD" w14:textId="77777777" w:rsidR="005D3662" w:rsidRDefault="005D3662" w:rsidP="000E25AA">
                  <w:pPr>
                    <w:contextualSpacing w:val="0"/>
                  </w:pPr>
                </w:p>
              </w:tc>
            </w:tr>
            <w:tr w:rsidR="005D3662" w14:paraId="29C132C5" w14:textId="77777777" w:rsidTr="000E25AA">
              <w:tc>
                <w:tcPr>
                  <w:tcW w:w="9576" w:type="dxa"/>
                </w:tcPr>
                <w:p w14:paraId="2FE596E3" w14:textId="77777777" w:rsidR="005D3662" w:rsidRDefault="005D3662" w:rsidP="000E25AA">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15DA53FD" w14:textId="77777777" w:rsidR="005D3662" w:rsidRDefault="005D3662" w:rsidP="000E25AA">
                  <w:pPr>
                    <w:contextualSpacing w:val="0"/>
                  </w:pPr>
                </w:p>
                <w:p w14:paraId="73D4DC5C" w14:textId="3162D69B" w:rsidR="005D3662" w:rsidRDefault="0085016A" w:rsidP="000E25AA">
                  <w:pPr>
                    <w:contextualSpacing w:val="0"/>
                  </w:pPr>
                  <w:r>
                    <w:t xml:space="preserve">80% of students will score 80% or above on the assigned content areas on the rubric </w:t>
                  </w:r>
                </w:p>
                <w:p w14:paraId="4816B241" w14:textId="77777777" w:rsidR="005D3662" w:rsidRDefault="005D3662" w:rsidP="000E25AA">
                  <w:pPr>
                    <w:contextualSpacing w:val="0"/>
                  </w:pPr>
                </w:p>
              </w:tc>
            </w:tr>
            <w:tr w:rsidR="005D3662" w14:paraId="38308475" w14:textId="77777777" w:rsidTr="000E25AA">
              <w:tc>
                <w:tcPr>
                  <w:tcW w:w="9576" w:type="dxa"/>
                </w:tcPr>
                <w:p w14:paraId="73C56A28" w14:textId="77777777" w:rsidR="005D3662" w:rsidRDefault="005D3662" w:rsidP="000E25AA">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6D7EF7D4" w14:textId="77777777" w:rsidR="0085016A" w:rsidRDefault="0085016A" w:rsidP="000E25AA">
                  <w:pPr>
                    <w:contextualSpacing w:val="0"/>
                  </w:pPr>
                </w:p>
                <w:p w14:paraId="3AF66E03" w14:textId="1E78A82F" w:rsidR="0085016A" w:rsidRDefault="0085016A" w:rsidP="000E25AA">
                  <w:pPr>
                    <w:contextualSpacing w:val="0"/>
                  </w:pPr>
                  <w:r>
                    <w:t>Fall 2016 - Paper: 83% of students cored 80% or higher on the written assignment</w:t>
                  </w:r>
                </w:p>
                <w:p w14:paraId="6BD72843" w14:textId="77777777" w:rsidR="005D3662" w:rsidRDefault="005D3662" w:rsidP="000E25AA">
                  <w:pPr>
                    <w:contextualSpacing w:val="0"/>
                  </w:pPr>
                </w:p>
              </w:tc>
            </w:tr>
            <w:tr w:rsidR="005D3662" w14:paraId="6E6620D9" w14:textId="77777777" w:rsidTr="000E25AA">
              <w:tc>
                <w:tcPr>
                  <w:tcW w:w="9576" w:type="dxa"/>
                </w:tcPr>
                <w:p w14:paraId="3856488F" w14:textId="77777777" w:rsidR="005D3662" w:rsidRDefault="005D3662" w:rsidP="000E25AA">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6AA019E5" w14:textId="77777777" w:rsidR="008C70AD" w:rsidRDefault="008C70AD" w:rsidP="000E25AA">
                  <w:pPr>
                    <w:contextualSpacing w:val="0"/>
                  </w:pPr>
                </w:p>
                <w:p w14:paraId="1B0E49EC" w14:textId="0E36B383" w:rsidR="008C70AD" w:rsidRDefault="008C70AD" w:rsidP="000E25AA">
                  <w:pPr>
                    <w:contextualSpacing w:val="0"/>
                  </w:pPr>
                  <w:r>
                    <w:t>Fall 2016: No changes</w:t>
                  </w:r>
                </w:p>
                <w:p w14:paraId="6B026DB0" w14:textId="77777777" w:rsidR="005D3662" w:rsidRDefault="005D3662" w:rsidP="000E25AA">
                  <w:pPr>
                    <w:contextualSpacing w:val="0"/>
                  </w:pPr>
                </w:p>
                <w:p w14:paraId="5736DA6B" w14:textId="596C1685" w:rsidR="005D3662" w:rsidRDefault="008C70AD" w:rsidP="00A80DF5">
                  <w:pPr>
                    <w:contextualSpacing w:val="0"/>
                  </w:pPr>
                  <w:proofErr w:type="gramStart"/>
                  <w:r>
                    <w:t xml:space="preserve">Class was taught by a new </w:t>
                  </w:r>
                  <w:r w:rsidR="005D3662">
                    <w:t>professor</w:t>
                  </w:r>
                  <w:proofErr w:type="gramEnd"/>
                  <w:r w:rsidR="005D3662">
                    <w:t xml:space="preserve">. </w:t>
                  </w:r>
                </w:p>
              </w:tc>
            </w:tr>
            <w:tr w:rsidR="005D3662" w14:paraId="125166EA" w14:textId="77777777" w:rsidTr="000E25AA">
              <w:tc>
                <w:tcPr>
                  <w:tcW w:w="9576" w:type="dxa"/>
                </w:tcPr>
                <w:p w14:paraId="5F0706D6" w14:textId="77777777" w:rsidR="005D3662" w:rsidRDefault="005D3662" w:rsidP="000E25AA">
                  <w:pPr>
                    <w:numPr>
                      <w:ilvl w:val="0"/>
                      <w:numId w:val="1"/>
                    </w:numPr>
                    <w:ind w:left="346" w:hanging="359"/>
                    <w:rPr>
                      <w:sz w:val="20"/>
                    </w:rPr>
                  </w:pPr>
                  <w:r>
                    <w:rPr>
                      <w:sz w:val="20"/>
                    </w:rPr>
                    <w:t>ABSENT</w:t>
                  </w:r>
                </w:p>
                <w:p w14:paraId="2B9E3010" w14:textId="77777777" w:rsidR="005D3662" w:rsidRDefault="005D3662" w:rsidP="000E25AA">
                  <w:pPr>
                    <w:numPr>
                      <w:ilvl w:val="0"/>
                      <w:numId w:val="1"/>
                    </w:numPr>
                    <w:ind w:left="346" w:hanging="359"/>
                    <w:rPr>
                      <w:sz w:val="20"/>
                    </w:rPr>
                  </w:pPr>
                  <w:r>
                    <w:rPr>
                      <w:sz w:val="20"/>
                    </w:rPr>
                    <w:t>EMERGING</w:t>
                  </w:r>
                </w:p>
                <w:p w14:paraId="6EA69400" w14:textId="77777777" w:rsidR="005D3662" w:rsidRDefault="005D3662" w:rsidP="000E25AA">
                  <w:pPr>
                    <w:numPr>
                      <w:ilvl w:val="0"/>
                      <w:numId w:val="1"/>
                    </w:numPr>
                    <w:ind w:left="346" w:hanging="359"/>
                    <w:rPr>
                      <w:sz w:val="20"/>
                    </w:rPr>
                  </w:pPr>
                  <w:r>
                    <w:rPr>
                      <w:sz w:val="20"/>
                    </w:rPr>
                    <w:t>PRESENT</w:t>
                  </w:r>
                </w:p>
                <w:p w14:paraId="0788BB11" w14:textId="77777777" w:rsidR="005D3662" w:rsidRDefault="005D3662" w:rsidP="000E25AA">
                  <w:pPr>
                    <w:contextualSpacing w:val="0"/>
                    <w:rPr>
                      <w:b/>
                      <w:color w:val="FF0000"/>
                      <w:sz w:val="20"/>
                    </w:rPr>
                  </w:pPr>
                  <w:r>
                    <w:rPr>
                      <w:b/>
                      <w:color w:val="FF0000"/>
                      <w:sz w:val="20"/>
                    </w:rPr>
                    <w:t>This column for visitors use only</w:t>
                  </w:r>
                </w:p>
                <w:p w14:paraId="237D206B" w14:textId="77777777" w:rsidR="00E65B16" w:rsidRDefault="00E65B16" w:rsidP="000E25AA">
                  <w:pPr>
                    <w:contextualSpacing w:val="0"/>
                  </w:pPr>
                </w:p>
              </w:tc>
            </w:tr>
          </w:tbl>
          <w:p w14:paraId="57E5E1C5" w14:textId="77777777" w:rsidR="00E65B16" w:rsidRPr="008445DF" w:rsidRDefault="00E65B16" w:rsidP="00E65B16">
            <w:pPr>
              <w:contextualSpacing w:val="0"/>
              <w:jc w:val="center"/>
              <w:rPr>
                <w:b/>
                <w:sz w:val="28"/>
                <w:szCs w:val="28"/>
              </w:rPr>
            </w:pPr>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65B16" w14:paraId="071F2164" w14:textId="77777777" w:rsidTr="006B37D3">
              <w:tc>
                <w:tcPr>
                  <w:tcW w:w="9576" w:type="dxa"/>
                </w:tcPr>
                <w:p w14:paraId="29131657" w14:textId="77777777" w:rsidR="00E65B16" w:rsidRDefault="00E65B16" w:rsidP="006B37D3">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5C4CBDED" w14:textId="77777777" w:rsidR="00E65B16" w:rsidRDefault="00E65B16" w:rsidP="006B37D3">
                  <w:pPr>
                    <w:ind w:left="522" w:hanging="521"/>
                    <w:contextualSpacing w:val="0"/>
                  </w:pPr>
                </w:p>
              </w:tc>
            </w:tr>
            <w:tr w:rsidR="00E65B16" w14:paraId="25CAAC35" w14:textId="77777777" w:rsidTr="006B37D3">
              <w:tc>
                <w:tcPr>
                  <w:tcW w:w="9576" w:type="dxa"/>
                </w:tcPr>
                <w:p w14:paraId="5050A935" w14:textId="77777777" w:rsidR="00E65B16" w:rsidRDefault="00E65B16" w:rsidP="006B37D3">
                  <w:pPr>
                    <w:contextualSpacing w:val="0"/>
                  </w:pPr>
                  <w:r>
                    <w:rPr>
                      <w:b/>
                      <w:sz w:val="20"/>
                    </w:rPr>
                    <w:t xml:space="preserve">Course Specific Learning Outcome: </w:t>
                  </w:r>
                  <w:r>
                    <w:rPr>
                      <w:i/>
                      <w:sz w:val="20"/>
                    </w:rPr>
                    <w:t>What is the learning outcome identified in the course syllabus that meets this standard?</w:t>
                  </w:r>
                </w:p>
                <w:p w14:paraId="417832B7" w14:textId="77777777" w:rsidR="00E65B16" w:rsidRDefault="00E65B16" w:rsidP="006B37D3">
                  <w:pPr>
                    <w:contextualSpacing w:val="0"/>
                  </w:pPr>
                </w:p>
                <w:p w14:paraId="77F30FE9" w14:textId="7DCAACE0" w:rsidR="00E65B16" w:rsidRDefault="008C70AD" w:rsidP="008C70AD">
                  <w:pPr>
                    <w:pStyle w:val="ListParagraph"/>
                    <w:numPr>
                      <w:ilvl w:val="0"/>
                      <w:numId w:val="3"/>
                    </w:numPr>
                    <w:contextualSpacing w:val="0"/>
                  </w:pPr>
                  <w:r>
                    <w:t>REC 160 students will display understanding of the basic recreation and leisure concepts and philosophies</w:t>
                  </w:r>
                </w:p>
                <w:p w14:paraId="3A4FE32B" w14:textId="7F18DD69" w:rsidR="008C70AD" w:rsidRDefault="008C70AD" w:rsidP="008C70AD">
                  <w:pPr>
                    <w:pStyle w:val="ListParagraph"/>
                    <w:contextualSpacing w:val="0"/>
                  </w:pPr>
                </w:p>
              </w:tc>
            </w:tr>
            <w:tr w:rsidR="00E65B16" w14:paraId="6471052F" w14:textId="77777777" w:rsidTr="006B37D3">
              <w:tc>
                <w:tcPr>
                  <w:tcW w:w="9576" w:type="dxa"/>
                </w:tcPr>
                <w:p w14:paraId="6B3D40F2" w14:textId="77777777" w:rsidR="00E65B16" w:rsidRDefault="00E65B16" w:rsidP="006B37D3">
                  <w:pPr>
                    <w:contextualSpacing w:val="0"/>
                    <w:rPr>
                      <w:i/>
                      <w:sz w:val="20"/>
                    </w:rPr>
                  </w:pPr>
                  <w:r>
                    <w:rPr>
                      <w:b/>
                      <w:sz w:val="20"/>
                    </w:rPr>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27F17FFF" w14:textId="77777777" w:rsidR="00E65B16" w:rsidRDefault="00E65B16" w:rsidP="006B37D3">
                  <w:pPr>
                    <w:contextualSpacing w:val="0"/>
                  </w:pPr>
                </w:p>
                <w:p w14:paraId="7840AE70" w14:textId="2DE1628D" w:rsidR="00E65B16" w:rsidRDefault="008C70AD" w:rsidP="008C70AD">
                  <w:pPr>
                    <w:contextualSpacing w:val="0"/>
                  </w:pPr>
                  <w:r>
                    <w:t>c) Course Exam: Recreation and Leisure Concepts</w:t>
                  </w:r>
                </w:p>
              </w:tc>
            </w:tr>
            <w:tr w:rsidR="00E65B16" w14:paraId="0B634003" w14:textId="77777777" w:rsidTr="006B37D3">
              <w:tc>
                <w:tcPr>
                  <w:tcW w:w="9576" w:type="dxa"/>
                </w:tcPr>
                <w:p w14:paraId="5EE0B7B6" w14:textId="77777777" w:rsidR="00E65B16" w:rsidRDefault="00E65B16" w:rsidP="006B37D3">
                  <w:pPr>
                    <w:contextualSpacing w:val="0"/>
                  </w:pPr>
                  <w:r>
                    <w:rPr>
                      <w:b/>
                      <w:sz w:val="20"/>
                    </w:rPr>
                    <w:lastRenderedPageBreak/>
                    <w:t xml:space="preserve">Performance Measure (7.01.02)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6DF4A093" w14:textId="77777777" w:rsidR="00E65B16" w:rsidRDefault="00E65B16" w:rsidP="006B37D3">
                  <w:pPr>
                    <w:contextualSpacing w:val="0"/>
                  </w:pPr>
                </w:p>
                <w:p w14:paraId="40510977" w14:textId="060B7143" w:rsidR="00E65B16" w:rsidRDefault="008C70AD" w:rsidP="006B37D3">
                  <w:pPr>
                    <w:contextualSpacing w:val="0"/>
                  </w:pPr>
                  <w:r>
                    <w:t>Exam Questions</w:t>
                  </w:r>
                </w:p>
                <w:p w14:paraId="7FE4E647" w14:textId="77777777" w:rsidR="00E65B16" w:rsidRDefault="00E65B16" w:rsidP="006B37D3">
                  <w:pPr>
                    <w:contextualSpacing w:val="0"/>
                  </w:pPr>
                </w:p>
              </w:tc>
            </w:tr>
            <w:tr w:rsidR="00E65B16" w14:paraId="47BBE441" w14:textId="77777777" w:rsidTr="006B37D3">
              <w:tc>
                <w:tcPr>
                  <w:tcW w:w="9576" w:type="dxa"/>
                </w:tcPr>
                <w:p w14:paraId="799B5D45" w14:textId="77777777" w:rsidR="00E65B16" w:rsidRDefault="00E65B16" w:rsidP="006B37D3">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58562A62" w14:textId="77777777" w:rsidR="00E65B16" w:rsidRDefault="00E65B16" w:rsidP="006B37D3">
                  <w:pPr>
                    <w:contextualSpacing w:val="0"/>
                  </w:pPr>
                </w:p>
                <w:p w14:paraId="38A35440" w14:textId="77777777" w:rsidR="008C70AD" w:rsidRDefault="008C70AD" w:rsidP="008C70AD">
                  <w:pPr>
                    <w:contextualSpacing w:val="0"/>
                  </w:pPr>
                  <w:r>
                    <w:t>60% of students will score 80% or above on the course exam over recreation and leisure concepts</w:t>
                  </w:r>
                </w:p>
                <w:p w14:paraId="5AE96B07" w14:textId="5FAADB13" w:rsidR="00E65B16" w:rsidRDefault="00E65B16" w:rsidP="008C70AD">
                  <w:pPr>
                    <w:tabs>
                      <w:tab w:val="left" w:pos="1900"/>
                    </w:tabs>
                    <w:contextualSpacing w:val="0"/>
                  </w:pPr>
                </w:p>
              </w:tc>
            </w:tr>
            <w:tr w:rsidR="00E65B16" w14:paraId="5E80A881" w14:textId="77777777" w:rsidTr="006B37D3">
              <w:tc>
                <w:tcPr>
                  <w:tcW w:w="9576" w:type="dxa"/>
                </w:tcPr>
                <w:p w14:paraId="0E305CFF" w14:textId="77777777" w:rsidR="00E65B16" w:rsidRDefault="00E65B16" w:rsidP="006B37D3">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069EB365" w14:textId="77777777" w:rsidR="008C70AD" w:rsidRDefault="008C70AD" w:rsidP="006B37D3">
                  <w:pPr>
                    <w:contextualSpacing w:val="0"/>
                  </w:pPr>
                </w:p>
                <w:p w14:paraId="1154EDCE" w14:textId="243DB275" w:rsidR="008C70AD" w:rsidRDefault="008C70AD" w:rsidP="006B37D3">
                  <w:pPr>
                    <w:contextualSpacing w:val="0"/>
                  </w:pPr>
                  <w:r>
                    <w:t>Fall 2016 – Exam: 57% of students scored 80% or higher on the exam</w:t>
                  </w:r>
                </w:p>
                <w:p w14:paraId="76D82E99" w14:textId="77777777" w:rsidR="00E65B16" w:rsidRDefault="00E65B16" w:rsidP="006B37D3">
                  <w:pPr>
                    <w:contextualSpacing w:val="0"/>
                  </w:pPr>
                </w:p>
              </w:tc>
            </w:tr>
            <w:tr w:rsidR="00E65B16" w14:paraId="518DB25C" w14:textId="77777777" w:rsidTr="006B37D3">
              <w:tc>
                <w:tcPr>
                  <w:tcW w:w="9576" w:type="dxa"/>
                </w:tcPr>
                <w:p w14:paraId="08CD3FB3" w14:textId="77777777" w:rsidR="00E65B16" w:rsidRDefault="00E65B16" w:rsidP="006B37D3">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670D8572" w14:textId="77777777" w:rsidR="00E65B16" w:rsidRDefault="00E65B16" w:rsidP="006B37D3">
                  <w:pPr>
                    <w:contextualSpacing w:val="0"/>
                  </w:pPr>
                </w:p>
                <w:p w14:paraId="4D874714" w14:textId="77777777" w:rsidR="008C70AD" w:rsidRDefault="008C70AD" w:rsidP="008C70AD">
                  <w:pPr>
                    <w:contextualSpacing w:val="0"/>
                  </w:pPr>
                  <w:r>
                    <w:t>Fall 2016 Changes:  Adjusted how the content within the REC 160 is covered.  Provide information in a more hands on approach to provide students with experiential learning experiences.</w:t>
                  </w:r>
                </w:p>
                <w:p w14:paraId="59BEAEF6" w14:textId="77777777" w:rsidR="008C70AD" w:rsidRDefault="008C70AD" w:rsidP="008C70AD">
                  <w:pPr>
                    <w:contextualSpacing w:val="0"/>
                  </w:pPr>
                </w:p>
                <w:p w14:paraId="034B0543" w14:textId="77777777" w:rsidR="008C70AD" w:rsidRDefault="008C70AD" w:rsidP="008C70AD">
                  <w:pPr>
                    <w:contextualSpacing w:val="0"/>
                  </w:pPr>
                  <w:proofErr w:type="gramStart"/>
                  <w:r>
                    <w:t>Class was taught by a new professor</w:t>
                  </w:r>
                  <w:proofErr w:type="gramEnd"/>
                  <w:r>
                    <w:t xml:space="preserve">. </w:t>
                  </w:r>
                </w:p>
                <w:p w14:paraId="09CB266C" w14:textId="77777777" w:rsidR="00E65B16" w:rsidRDefault="00E65B16" w:rsidP="008C70AD">
                  <w:pPr>
                    <w:contextualSpacing w:val="0"/>
                  </w:pPr>
                </w:p>
              </w:tc>
            </w:tr>
            <w:tr w:rsidR="00E65B16" w14:paraId="75CBF570" w14:textId="77777777" w:rsidTr="006B37D3">
              <w:tc>
                <w:tcPr>
                  <w:tcW w:w="9576" w:type="dxa"/>
                </w:tcPr>
                <w:p w14:paraId="440044F2" w14:textId="77777777" w:rsidR="00E65B16" w:rsidRDefault="00E65B16" w:rsidP="006B37D3">
                  <w:pPr>
                    <w:numPr>
                      <w:ilvl w:val="0"/>
                      <w:numId w:val="1"/>
                    </w:numPr>
                    <w:ind w:left="346" w:hanging="359"/>
                    <w:rPr>
                      <w:sz w:val="20"/>
                    </w:rPr>
                  </w:pPr>
                  <w:r>
                    <w:rPr>
                      <w:sz w:val="20"/>
                    </w:rPr>
                    <w:t>ABSENT</w:t>
                  </w:r>
                </w:p>
                <w:p w14:paraId="5961C35E" w14:textId="77777777" w:rsidR="00E65B16" w:rsidRDefault="00E65B16" w:rsidP="006B37D3">
                  <w:pPr>
                    <w:numPr>
                      <w:ilvl w:val="0"/>
                      <w:numId w:val="1"/>
                    </w:numPr>
                    <w:ind w:left="346" w:hanging="359"/>
                    <w:rPr>
                      <w:sz w:val="20"/>
                    </w:rPr>
                  </w:pPr>
                  <w:r>
                    <w:rPr>
                      <w:sz w:val="20"/>
                    </w:rPr>
                    <w:t>EMERGING</w:t>
                  </w:r>
                </w:p>
                <w:p w14:paraId="1690C39E" w14:textId="77777777" w:rsidR="00E65B16" w:rsidRDefault="00E65B16" w:rsidP="006B37D3">
                  <w:pPr>
                    <w:numPr>
                      <w:ilvl w:val="0"/>
                      <w:numId w:val="1"/>
                    </w:numPr>
                    <w:ind w:left="346" w:hanging="359"/>
                    <w:rPr>
                      <w:sz w:val="20"/>
                    </w:rPr>
                  </w:pPr>
                  <w:r>
                    <w:rPr>
                      <w:sz w:val="20"/>
                    </w:rPr>
                    <w:t>PRESENT</w:t>
                  </w:r>
                </w:p>
                <w:p w14:paraId="4AAD4F67" w14:textId="77777777" w:rsidR="00E65B16" w:rsidRDefault="00E65B16" w:rsidP="006B37D3">
                  <w:pPr>
                    <w:contextualSpacing w:val="0"/>
                  </w:pPr>
                  <w:r>
                    <w:rPr>
                      <w:b/>
                      <w:color w:val="FF0000"/>
                      <w:sz w:val="20"/>
                    </w:rPr>
                    <w:t>This column for visitors use only</w:t>
                  </w:r>
                </w:p>
              </w:tc>
            </w:tr>
          </w:tbl>
          <w:p w14:paraId="2C93AD6B" w14:textId="77777777" w:rsidR="005D3662" w:rsidRDefault="005D3662">
            <w:pPr>
              <w:numPr>
                <w:ilvl w:val="0"/>
                <w:numId w:val="1"/>
              </w:numPr>
              <w:ind w:left="346" w:hanging="359"/>
              <w:rPr>
                <w:sz w:val="20"/>
              </w:rPr>
            </w:pPr>
          </w:p>
        </w:tc>
      </w:tr>
      <w:tr w:rsidR="00657022" w14:paraId="36437DD3" w14:textId="77777777">
        <w:tc>
          <w:tcPr>
            <w:tcW w:w="9576" w:type="dxa"/>
          </w:tcPr>
          <w:p w14:paraId="5685164F" w14:textId="77777777" w:rsidR="00657022" w:rsidRDefault="008445DF">
            <w:pPr>
              <w:ind w:left="522" w:hanging="521"/>
              <w:contextualSpacing w:val="0"/>
            </w:pPr>
            <w:r>
              <w:rPr>
                <w:b/>
                <w:sz w:val="20"/>
              </w:rPr>
              <w:lastRenderedPageBreak/>
              <w:t xml:space="preserve">7.02 </w:t>
            </w:r>
            <w:r>
              <w:rPr>
                <w:b/>
                <w:sz w:val="20"/>
              </w:rPr>
              <w:tab/>
              <w:t>Students graduating from the program shall be able to demonstrate the ability to design, implement, and evaluate services that facilitate targeted human experiences and that embrace personal and cultural dimensions of diversity.</w:t>
            </w:r>
          </w:p>
          <w:p w14:paraId="4AB5A9E4" w14:textId="77777777" w:rsidR="00657022" w:rsidRDefault="00657022">
            <w:pPr>
              <w:ind w:left="522" w:hanging="521"/>
              <w:contextualSpacing w:val="0"/>
            </w:pPr>
          </w:p>
        </w:tc>
      </w:tr>
      <w:tr w:rsidR="00657022" w14:paraId="6C0CAA25" w14:textId="77777777">
        <w:tc>
          <w:tcPr>
            <w:tcW w:w="9576" w:type="dxa"/>
          </w:tcPr>
          <w:p w14:paraId="563ED401"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435807B9" w14:textId="77777777" w:rsidR="00657022" w:rsidRDefault="00657022">
            <w:pPr>
              <w:contextualSpacing w:val="0"/>
            </w:pPr>
          </w:p>
          <w:p w14:paraId="232D2A7C" w14:textId="62C57759" w:rsidR="00657022" w:rsidRDefault="00FD56C1">
            <w:pPr>
              <w:contextualSpacing w:val="0"/>
            </w:pPr>
            <w:r w:rsidRPr="00FD56C1">
              <w:t>REC 311: Students will exhibit an understanding of the elements involved in program planning, evaluation techniques of recreation services, purpose of establishing partnerships, and leadership techniques needed to be successful in facilitating positive recreation experiences.</w:t>
            </w:r>
          </w:p>
          <w:p w14:paraId="16C3AE91" w14:textId="77777777" w:rsidR="00657022" w:rsidRDefault="00657022">
            <w:pPr>
              <w:contextualSpacing w:val="0"/>
            </w:pPr>
          </w:p>
        </w:tc>
      </w:tr>
      <w:tr w:rsidR="00657022" w14:paraId="4DAC1A1B" w14:textId="77777777">
        <w:tc>
          <w:tcPr>
            <w:tcW w:w="9576" w:type="dxa"/>
          </w:tcPr>
          <w:p w14:paraId="3CE8337F" w14:textId="77777777" w:rsidR="00657022" w:rsidRDefault="008445DF">
            <w:pPr>
              <w:contextualSpacing w:val="0"/>
            </w:pPr>
            <w:r>
              <w:rPr>
                <w:b/>
                <w:sz w:val="20"/>
              </w:rPr>
              <w:t xml:space="preserve">Evidence of Learning Opportunity (7.02.01)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330C51E6" w14:textId="77777777" w:rsidR="00657022" w:rsidRDefault="00657022">
            <w:pPr>
              <w:contextualSpacing w:val="0"/>
            </w:pPr>
          </w:p>
          <w:p w14:paraId="7AAEB852" w14:textId="7600E420" w:rsidR="00657022" w:rsidRDefault="0062200C">
            <w:pPr>
              <w:contextualSpacing w:val="0"/>
            </w:pPr>
            <w:r>
              <w:t xml:space="preserve">REC </w:t>
            </w:r>
            <w:r w:rsidR="008D4777">
              <w:t>311</w:t>
            </w:r>
            <w:r w:rsidR="00FD56C1">
              <w:t>: Program Labs</w:t>
            </w:r>
          </w:p>
          <w:p w14:paraId="1BE224D7" w14:textId="77777777" w:rsidR="00657022" w:rsidRDefault="00657022">
            <w:pPr>
              <w:contextualSpacing w:val="0"/>
            </w:pPr>
          </w:p>
        </w:tc>
      </w:tr>
      <w:tr w:rsidR="00657022" w14:paraId="3865A458" w14:textId="77777777">
        <w:tc>
          <w:tcPr>
            <w:tcW w:w="9576" w:type="dxa"/>
          </w:tcPr>
          <w:p w14:paraId="5E725B05" w14:textId="77777777" w:rsidR="00657022" w:rsidRDefault="008445DF">
            <w:pPr>
              <w:contextualSpacing w:val="0"/>
            </w:pPr>
            <w:r>
              <w:rPr>
                <w:b/>
                <w:sz w:val="20"/>
              </w:rPr>
              <w:t xml:space="preserve">Performance Measure (7.02.02)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641AA728" w14:textId="77777777" w:rsidR="00657022" w:rsidRDefault="00657022">
            <w:pPr>
              <w:contextualSpacing w:val="0"/>
            </w:pPr>
          </w:p>
          <w:p w14:paraId="1D1EBAF8" w14:textId="011CAA8F" w:rsidR="008D4777" w:rsidRDefault="00FD56C1" w:rsidP="0062200C">
            <w:pPr>
              <w:contextualSpacing w:val="0"/>
            </w:pPr>
            <w:r>
              <w:t>Grading Rubric: Application of skills</w:t>
            </w:r>
          </w:p>
          <w:p w14:paraId="3EF782E7" w14:textId="43C7F389" w:rsidR="0062200C" w:rsidRDefault="0062200C" w:rsidP="0062200C">
            <w:pPr>
              <w:contextualSpacing w:val="0"/>
            </w:pPr>
          </w:p>
        </w:tc>
      </w:tr>
      <w:tr w:rsidR="00657022" w14:paraId="366740DB" w14:textId="77777777">
        <w:tc>
          <w:tcPr>
            <w:tcW w:w="9576" w:type="dxa"/>
          </w:tcPr>
          <w:p w14:paraId="2E5EA84D" w14:textId="77777777" w:rsidR="00657022" w:rsidRDefault="008445DF">
            <w:pPr>
              <w:contextualSpacing w:val="0"/>
            </w:pPr>
            <w:r>
              <w:rPr>
                <w:b/>
                <w:sz w:val="20"/>
              </w:rPr>
              <w:lastRenderedPageBreak/>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006B4DC5" w14:textId="77777777" w:rsidR="00657022" w:rsidRDefault="00657022">
            <w:pPr>
              <w:contextualSpacing w:val="0"/>
            </w:pPr>
          </w:p>
          <w:p w14:paraId="2F933018" w14:textId="77777777" w:rsidR="00657022" w:rsidRDefault="0062200C">
            <w:pPr>
              <w:contextualSpacing w:val="0"/>
            </w:pPr>
            <w:r w:rsidRPr="0062200C">
              <w:rPr>
                <w:sz w:val="20"/>
              </w:rPr>
              <w:t>80% of the students will get a score of 80% or higher on the assignment)</w:t>
            </w:r>
          </w:p>
          <w:p w14:paraId="3CA8E508" w14:textId="77777777" w:rsidR="00657022" w:rsidRDefault="00657022">
            <w:pPr>
              <w:contextualSpacing w:val="0"/>
            </w:pPr>
          </w:p>
        </w:tc>
      </w:tr>
      <w:tr w:rsidR="00657022" w14:paraId="4B8B1776" w14:textId="77777777">
        <w:tc>
          <w:tcPr>
            <w:tcW w:w="9576" w:type="dxa"/>
          </w:tcPr>
          <w:p w14:paraId="322FE4BB" w14:textId="77777777" w:rsidR="00657022" w:rsidRDefault="008445DF">
            <w:pPr>
              <w:contextualSpacing w:val="0"/>
            </w:pPr>
            <w:r>
              <w:rPr>
                <w:b/>
                <w:sz w:val="20"/>
              </w:rPr>
              <w:t>Assessment Results (7.02.03</w:t>
            </w:r>
            <w:r>
              <w:rPr>
                <w:i/>
                <w:sz w:val="20"/>
              </w:rPr>
              <w:t xml:space="preserve">) Based on the performance levels/metrics set above, at the end of the semester, what were the </w:t>
            </w:r>
            <w:proofErr w:type="gramStart"/>
            <w:r>
              <w:rPr>
                <w:i/>
                <w:sz w:val="20"/>
              </w:rPr>
              <w:t>results?</w:t>
            </w:r>
            <w:proofErr w:type="gramEnd"/>
          </w:p>
          <w:p w14:paraId="7266A53C" w14:textId="77777777" w:rsidR="00657022" w:rsidRDefault="00657022">
            <w:pPr>
              <w:contextualSpacing w:val="0"/>
            </w:pPr>
          </w:p>
          <w:p w14:paraId="42FEA721" w14:textId="384FFF4B" w:rsidR="00657022" w:rsidRDefault="00FD56C1">
            <w:pPr>
              <w:contextualSpacing w:val="0"/>
            </w:pPr>
            <w:r>
              <w:t>Spring 2016: 95% of students scored a 90% or higher on program lab projects.</w:t>
            </w:r>
          </w:p>
          <w:p w14:paraId="3E5E87C3" w14:textId="77777777" w:rsidR="00657022" w:rsidRDefault="00657022">
            <w:pPr>
              <w:contextualSpacing w:val="0"/>
            </w:pPr>
          </w:p>
        </w:tc>
      </w:tr>
      <w:tr w:rsidR="00657022" w14:paraId="59701DEE" w14:textId="77777777">
        <w:tc>
          <w:tcPr>
            <w:tcW w:w="9576" w:type="dxa"/>
          </w:tcPr>
          <w:p w14:paraId="320FD89E" w14:textId="77777777" w:rsidR="00657022" w:rsidRDefault="008445DF">
            <w:pPr>
              <w:contextualSpacing w:val="0"/>
            </w:pPr>
            <w:r>
              <w:rPr>
                <w:b/>
                <w:sz w:val="20"/>
              </w:rPr>
              <w:t xml:space="preserve">Evidence of Programmatic Decisions (7.02.04) </w:t>
            </w:r>
            <w:r>
              <w:rPr>
                <w:i/>
                <w:sz w:val="20"/>
              </w:rPr>
              <w:t xml:space="preserve">Based on the assessment results above, how is the program using the results to drive their curricular decisions? </w:t>
            </w:r>
          </w:p>
          <w:p w14:paraId="24F5FB91" w14:textId="77777777" w:rsidR="00657022" w:rsidRDefault="00657022">
            <w:pPr>
              <w:contextualSpacing w:val="0"/>
            </w:pPr>
          </w:p>
          <w:p w14:paraId="4032017E" w14:textId="7FF87A02" w:rsidR="00657022" w:rsidRDefault="00FD56C1" w:rsidP="00FD56C1">
            <w:pPr>
              <w:contextualSpacing w:val="0"/>
            </w:pPr>
            <w:r>
              <w:t>Spring 2016: Provided programming for more of a variety of ages, kids through older adults</w:t>
            </w:r>
          </w:p>
        </w:tc>
      </w:tr>
      <w:tr w:rsidR="00657022" w14:paraId="04174A8C" w14:textId="77777777">
        <w:tc>
          <w:tcPr>
            <w:tcW w:w="9576" w:type="dxa"/>
          </w:tcPr>
          <w:p w14:paraId="3D392786" w14:textId="77777777" w:rsidR="00657022" w:rsidRDefault="008445DF">
            <w:pPr>
              <w:numPr>
                <w:ilvl w:val="0"/>
                <w:numId w:val="1"/>
              </w:numPr>
              <w:ind w:left="346" w:hanging="359"/>
              <w:rPr>
                <w:sz w:val="20"/>
              </w:rPr>
            </w:pPr>
            <w:r>
              <w:rPr>
                <w:sz w:val="20"/>
              </w:rPr>
              <w:t>ABSENT</w:t>
            </w:r>
          </w:p>
          <w:p w14:paraId="54AE2761" w14:textId="77777777" w:rsidR="00657022" w:rsidRDefault="008445DF">
            <w:pPr>
              <w:numPr>
                <w:ilvl w:val="0"/>
                <w:numId w:val="1"/>
              </w:numPr>
              <w:ind w:left="346" w:hanging="359"/>
              <w:rPr>
                <w:sz w:val="20"/>
              </w:rPr>
            </w:pPr>
            <w:r>
              <w:rPr>
                <w:sz w:val="20"/>
              </w:rPr>
              <w:t>EMERGING</w:t>
            </w:r>
          </w:p>
          <w:p w14:paraId="38299D10" w14:textId="77777777" w:rsidR="00657022" w:rsidRDefault="008445DF">
            <w:pPr>
              <w:numPr>
                <w:ilvl w:val="0"/>
                <w:numId w:val="1"/>
              </w:numPr>
              <w:ind w:left="346" w:hanging="359"/>
              <w:rPr>
                <w:sz w:val="20"/>
              </w:rPr>
            </w:pPr>
            <w:r>
              <w:rPr>
                <w:sz w:val="20"/>
              </w:rPr>
              <w:t>PRESENT</w:t>
            </w:r>
          </w:p>
          <w:p w14:paraId="2F7B4D13" w14:textId="77777777" w:rsidR="008445DF" w:rsidRDefault="008445DF" w:rsidP="008445DF">
            <w:pPr>
              <w:ind w:left="346"/>
              <w:rPr>
                <w:sz w:val="20"/>
              </w:rPr>
            </w:pPr>
          </w:p>
          <w:p w14:paraId="284898B6" w14:textId="77777777" w:rsidR="00657022" w:rsidRDefault="008445DF">
            <w:pPr>
              <w:contextualSpacing w:val="0"/>
            </w:pPr>
            <w:r>
              <w:rPr>
                <w:b/>
                <w:color w:val="FF0000"/>
                <w:sz w:val="20"/>
              </w:rPr>
              <w:t>This column for visitors use only</w:t>
            </w:r>
          </w:p>
        </w:tc>
      </w:tr>
      <w:tr w:rsidR="00657022" w14:paraId="53EC4717" w14:textId="77777777">
        <w:tc>
          <w:tcPr>
            <w:tcW w:w="9576" w:type="dxa"/>
          </w:tcPr>
          <w:p w14:paraId="0C939AD4" w14:textId="77777777" w:rsidR="00657022" w:rsidRDefault="008445DF">
            <w:pPr>
              <w:ind w:left="522" w:hanging="521"/>
              <w:contextualSpacing w:val="0"/>
            </w:pPr>
            <w:r>
              <w:rPr>
                <w:b/>
                <w:sz w:val="20"/>
              </w:rPr>
              <w:t xml:space="preserve">7.03 </w:t>
            </w:r>
            <w:r>
              <w:rPr>
                <w:b/>
                <w:sz w:val="20"/>
              </w:rPr>
              <w:tab/>
              <w:t>Students graduating from the program shall be able to demonstrate entry-level knowledge about operations and strategic management/administration in parks, recreation, tourism and/or related professions.</w:t>
            </w:r>
          </w:p>
          <w:p w14:paraId="15A772D0" w14:textId="77777777" w:rsidR="00657022" w:rsidRDefault="00657022">
            <w:pPr>
              <w:ind w:left="522" w:hanging="521"/>
              <w:contextualSpacing w:val="0"/>
            </w:pPr>
          </w:p>
        </w:tc>
      </w:tr>
      <w:tr w:rsidR="00657022" w14:paraId="4354C635" w14:textId="77777777">
        <w:tc>
          <w:tcPr>
            <w:tcW w:w="9576" w:type="dxa"/>
          </w:tcPr>
          <w:p w14:paraId="2A7019AB"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29958692" w14:textId="77777777" w:rsidR="00657022" w:rsidRDefault="00657022">
            <w:pPr>
              <w:contextualSpacing w:val="0"/>
            </w:pPr>
          </w:p>
          <w:p w14:paraId="1F891645" w14:textId="25E8F05F" w:rsidR="00657022" w:rsidRDefault="00FD56C1">
            <w:pPr>
              <w:contextualSpacing w:val="0"/>
            </w:pPr>
            <w:r w:rsidRPr="00FD56C1">
              <w:t>REC 470: Students will exhibit an understanding of basic operational and management strategies in parks, recreation, tourism, and/or related professions.</w:t>
            </w:r>
          </w:p>
          <w:p w14:paraId="69281FB1" w14:textId="77777777" w:rsidR="00657022" w:rsidRDefault="00657022">
            <w:pPr>
              <w:contextualSpacing w:val="0"/>
            </w:pPr>
          </w:p>
        </w:tc>
      </w:tr>
      <w:tr w:rsidR="00657022" w14:paraId="3BEFBD9F" w14:textId="77777777">
        <w:tc>
          <w:tcPr>
            <w:tcW w:w="9576" w:type="dxa"/>
          </w:tcPr>
          <w:p w14:paraId="2644B13A" w14:textId="77777777" w:rsidR="00657022" w:rsidRDefault="008445DF">
            <w:pPr>
              <w:contextualSpacing w:val="0"/>
              <w:rPr>
                <w:i/>
                <w:sz w:val="20"/>
              </w:rPr>
            </w:pPr>
            <w:r>
              <w:rPr>
                <w:b/>
                <w:sz w:val="20"/>
              </w:rPr>
              <w:t xml:space="preserve">Evidence of Learning Opportunity (7.03.01)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344FCCF9" w14:textId="77777777" w:rsidR="004046C8" w:rsidRDefault="004046C8">
            <w:pPr>
              <w:contextualSpacing w:val="0"/>
            </w:pPr>
          </w:p>
          <w:p w14:paraId="1A9AB3C8" w14:textId="7CA0BACC" w:rsidR="00657022" w:rsidRDefault="00FD56C1" w:rsidP="00FD56C1">
            <w:pPr>
              <w:contextualSpacing w:val="0"/>
            </w:pPr>
            <w:r>
              <w:t xml:space="preserve">Project: </w:t>
            </w:r>
            <w:r w:rsidRPr="00FD56C1">
              <w:t>Ten Year Plan for the City of Pittsburg</w:t>
            </w:r>
          </w:p>
        </w:tc>
      </w:tr>
      <w:tr w:rsidR="00657022" w14:paraId="56611600" w14:textId="77777777">
        <w:tc>
          <w:tcPr>
            <w:tcW w:w="9576" w:type="dxa"/>
          </w:tcPr>
          <w:p w14:paraId="774A5EEA" w14:textId="77777777" w:rsidR="00657022" w:rsidRDefault="008445DF">
            <w:pPr>
              <w:contextualSpacing w:val="0"/>
            </w:pPr>
            <w:r>
              <w:rPr>
                <w:b/>
                <w:sz w:val="20"/>
              </w:rPr>
              <w:t xml:space="preserve">Performance Measure (7.03.02)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7B283542" w14:textId="77777777" w:rsidR="00657022" w:rsidRDefault="00657022">
            <w:pPr>
              <w:contextualSpacing w:val="0"/>
            </w:pPr>
          </w:p>
          <w:p w14:paraId="4B23A425" w14:textId="3B33E1C6" w:rsidR="004046C8" w:rsidRDefault="00FD56C1" w:rsidP="00B1182B">
            <w:pPr>
              <w:contextualSpacing w:val="0"/>
            </w:pPr>
            <w:r>
              <w:t>Assessed by rubric.</w:t>
            </w:r>
          </w:p>
          <w:p w14:paraId="315CF649" w14:textId="77777777" w:rsidR="00657022" w:rsidRDefault="00657022">
            <w:pPr>
              <w:contextualSpacing w:val="0"/>
            </w:pPr>
          </w:p>
        </w:tc>
      </w:tr>
      <w:tr w:rsidR="00657022" w14:paraId="2F9BDA1A" w14:textId="77777777">
        <w:tc>
          <w:tcPr>
            <w:tcW w:w="9576" w:type="dxa"/>
          </w:tcPr>
          <w:p w14:paraId="6595E2C7"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4229D1E5" w14:textId="77777777" w:rsidR="00657022" w:rsidRDefault="00657022">
            <w:pPr>
              <w:contextualSpacing w:val="0"/>
            </w:pPr>
          </w:p>
          <w:p w14:paraId="596623B8" w14:textId="77777777" w:rsidR="00657022" w:rsidRDefault="0077133D">
            <w:pPr>
              <w:contextualSpacing w:val="0"/>
            </w:pPr>
            <w:r w:rsidRPr="0077133D">
              <w:rPr>
                <w:sz w:val="20"/>
              </w:rPr>
              <w:t>80% of the students will get a score of 80% or higher on the assignment</w:t>
            </w:r>
          </w:p>
          <w:p w14:paraId="3E752867" w14:textId="77777777" w:rsidR="00657022" w:rsidRDefault="00657022">
            <w:pPr>
              <w:contextualSpacing w:val="0"/>
            </w:pPr>
          </w:p>
        </w:tc>
      </w:tr>
      <w:tr w:rsidR="00657022" w14:paraId="3A4DBDCF" w14:textId="77777777">
        <w:tc>
          <w:tcPr>
            <w:tcW w:w="9576" w:type="dxa"/>
          </w:tcPr>
          <w:p w14:paraId="090AD364" w14:textId="77777777" w:rsidR="00657022" w:rsidRDefault="008445DF">
            <w:pPr>
              <w:contextualSpacing w:val="0"/>
            </w:pPr>
            <w:r>
              <w:rPr>
                <w:b/>
                <w:sz w:val="20"/>
              </w:rPr>
              <w:t>Assessment Results (7.03.03</w:t>
            </w:r>
            <w:r>
              <w:rPr>
                <w:i/>
                <w:sz w:val="20"/>
              </w:rPr>
              <w:t xml:space="preserve">) Based on the performance levels/metrics set above, at the end of the semester, what were the </w:t>
            </w:r>
            <w:proofErr w:type="gramStart"/>
            <w:r>
              <w:rPr>
                <w:i/>
                <w:sz w:val="20"/>
              </w:rPr>
              <w:t>results?</w:t>
            </w:r>
            <w:proofErr w:type="gramEnd"/>
          </w:p>
          <w:p w14:paraId="7F5C62CA" w14:textId="77777777" w:rsidR="00657022" w:rsidRDefault="00657022">
            <w:pPr>
              <w:contextualSpacing w:val="0"/>
            </w:pPr>
          </w:p>
          <w:p w14:paraId="1646D9D2" w14:textId="567C2F2A" w:rsidR="00657022" w:rsidRDefault="00FD56C1">
            <w:pPr>
              <w:contextualSpacing w:val="0"/>
            </w:pPr>
            <w:r>
              <w:t>Fall 2016: 100% of students scored an 80% or higher on their project</w:t>
            </w:r>
            <w:r w:rsidR="0077133D">
              <w:t>.</w:t>
            </w:r>
          </w:p>
          <w:p w14:paraId="371EF946" w14:textId="77777777" w:rsidR="00657022" w:rsidRDefault="00657022">
            <w:pPr>
              <w:contextualSpacing w:val="0"/>
            </w:pPr>
          </w:p>
        </w:tc>
      </w:tr>
      <w:tr w:rsidR="00657022" w14:paraId="40324BF1" w14:textId="77777777">
        <w:tc>
          <w:tcPr>
            <w:tcW w:w="9576" w:type="dxa"/>
          </w:tcPr>
          <w:p w14:paraId="53777DB3" w14:textId="77777777" w:rsidR="00657022" w:rsidRDefault="008445DF">
            <w:pPr>
              <w:contextualSpacing w:val="0"/>
            </w:pPr>
            <w:r>
              <w:rPr>
                <w:b/>
                <w:sz w:val="20"/>
              </w:rPr>
              <w:t xml:space="preserve">Evidence of Programmatic Decisions (7.03.04) </w:t>
            </w:r>
            <w:r>
              <w:rPr>
                <w:i/>
                <w:sz w:val="20"/>
              </w:rPr>
              <w:t xml:space="preserve">Based on the assessment results above, how is the program using the results to drive their curricular decisions? </w:t>
            </w:r>
          </w:p>
          <w:p w14:paraId="2A1E0B27" w14:textId="77777777" w:rsidR="00657022" w:rsidRDefault="00657022">
            <w:pPr>
              <w:contextualSpacing w:val="0"/>
            </w:pPr>
          </w:p>
          <w:p w14:paraId="5D9EA9D0" w14:textId="7A40FFA7" w:rsidR="00657022" w:rsidRDefault="0077133D">
            <w:pPr>
              <w:contextualSpacing w:val="0"/>
            </w:pPr>
            <w:r>
              <w:t xml:space="preserve">Fall </w:t>
            </w:r>
            <w:r w:rsidR="00FD56C1">
              <w:t>2016: no changes</w:t>
            </w:r>
          </w:p>
          <w:p w14:paraId="2AE577D1" w14:textId="77777777" w:rsidR="00657022" w:rsidRDefault="00657022">
            <w:pPr>
              <w:contextualSpacing w:val="0"/>
            </w:pPr>
          </w:p>
        </w:tc>
      </w:tr>
      <w:tr w:rsidR="00657022" w14:paraId="590D9A17" w14:textId="77777777">
        <w:tc>
          <w:tcPr>
            <w:tcW w:w="9576" w:type="dxa"/>
          </w:tcPr>
          <w:p w14:paraId="64982D2C" w14:textId="77777777" w:rsidR="00657022" w:rsidRDefault="008445DF">
            <w:pPr>
              <w:numPr>
                <w:ilvl w:val="0"/>
                <w:numId w:val="1"/>
              </w:numPr>
              <w:ind w:left="346" w:hanging="359"/>
              <w:rPr>
                <w:sz w:val="20"/>
              </w:rPr>
            </w:pPr>
            <w:r>
              <w:rPr>
                <w:sz w:val="20"/>
              </w:rPr>
              <w:lastRenderedPageBreak/>
              <w:t>ABSENT</w:t>
            </w:r>
          </w:p>
          <w:p w14:paraId="3D09DBE8" w14:textId="77777777" w:rsidR="00657022" w:rsidRDefault="008445DF">
            <w:pPr>
              <w:numPr>
                <w:ilvl w:val="0"/>
                <w:numId w:val="1"/>
              </w:numPr>
              <w:ind w:left="346" w:hanging="359"/>
              <w:rPr>
                <w:sz w:val="20"/>
              </w:rPr>
            </w:pPr>
            <w:r>
              <w:rPr>
                <w:sz w:val="20"/>
              </w:rPr>
              <w:t>EMERGING</w:t>
            </w:r>
          </w:p>
          <w:p w14:paraId="3E4634D7" w14:textId="77777777" w:rsidR="00657022" w:rsidRDefault="008445DF">
            <w:pPr>
              <w:numPr>
                <w:ilvl w:val="0"/>
                <w:numId w:val="1"/>
              </w:numPr>
              <w:ind w:left="346" w:hanging="359"/>
              <w:rPr>
                <w:sz w:val="20"/>
              </w:rPr>
            </w:pPr>
            <w:r>
              <w:rPr>
                <w:sz w:val="20"/>
              </w:rPr>
              <w:t>PRESENT</w:t>
            </w:r>
          </w:p>
          <w:p w14:paraId="2665E29D" w14:textId="77777777" w:rsidR="008445DF" w:rsidRDefault="008445DF" w:rsidP="008445DF">
            <w:pPr>
              <w:ind w:left="346"/>
              <w:rPr>
                <w:sz w:val="20"/>
              </w:rPr>
            </w:pPr>
          </w:p>
          <w:p w14:paraId="2DB377F4" w14:textId="77777777" w:rsidR="00657022" w:rsidRDefault="008445DF">
            <w:pPr>
              <w:contextualSpacing w:val="0"/>
            </w:pPr>
            <w:r>
              <w:rPr>
                <w:b/>
                <w:color w:val="FF0000"/>
                <w:sz w:val="20"/>
              </w:rPr>
              <w:t>This column for visitors use only</w:t>
            </w:r>
          </w:p>
        </w:tc>
      </w:tr>
      <w:tr w:rsidR="00657022" w14:paraId="6FCAF041" w14:textId="77777777">
        <w:tc>
          <w:tcPr>
            <w:tcW w:w="9576" w:type="dxa"/>
          </w:tcPr>
          <w:p w14:paraId="79DD4502" w14:textId="77777777" w:rsidR="00657022" w:rsidRDefault="008445DF">
            <w:pPr>
              <w:ind w:left="522" w:hanging="521"/>
              <w:contextualSpacing w:val="0"/>
            </w:pPr>
            <w:r>
              <w:rPr>
                <w:b/>
                <w:sz w:val="20"/>
              </w:rPr>
              <w:t xml:space="preserve">7.04 </w:t>
            </w:r>
            <w:r>
              <w:rPr>
                <w:b/>
                <w:sz w:val="20"/>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38AD6A11" w14:textId="77777777" w:rsidR="00657022" w:rsidRDefault="00657022">
            <w:pPr>
              <w:ind w:left="522" w:hanging="521"/>
              <w:contextualSpacing w:val="0"/>
            </w:pPr>
          </w:p>
        </w:tc>
      </w:tr>
      <w:tr w:rsidR="00657022" w14:paraId="6CB25568" w14:textId="77777777">
        <w:tc>
          <w:tcPr>
            <w:tcW w:w="9576" w:type="dxa"/>
          </w:tcPr>
          <w:p w14:paraId="576FE4E6"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7AAD2BFC" w14:textId="77777777" w:rsidR="00657022" w:rsidRDefault="00657022">
            <w:pPr>
              <w:contextualSpacing w:val="0"/>
            </w:pPr>
          </w:p>
          <w:p w14:paraId="63B41762" w14:textId="77777777" w:rsidR="005B1A9A" w:rsidRDefault="005B1A9A" w:rsidP="005B1A9A">
            <w:pPr>
              <w:contextualSpacing w:val="0"/>
            </w:pPr>
            <w:r>
              <w:t>Students will learn basic skills needed to be successful in their chosen field upon completion of their internship.</w:t>
            </w:r>
          </w:p>
          <w:p w14:paraId="43F1E0B4" w14:textId="77777777" w:rsidR="00657022" w:rsidRDefault="00657022">
            <w:pPr>
              <w:contextualSpacing w:val="0"/>
            </w:pPr>
          </w:p>
          <w:p w14:paraId="31463029" w14:textId="77777777" w:rsidR="00657022" w:rsidRDefault="00657022">
            <w:pPr>
              <w:contextualSpacing w:val="0"/>
            </w:pPr>
          </w:p>
        </w:tc>
      </w:tr>
      <w:tr w:rsidR="00657022" w14:paraId="70A232AC" w14:textId="77777777">
        <w:tc>
          <w:tcPr>
            <w:tcW w:w="9576" w:type="dxa"/>
          </w:tcPr>
          <w:p w14:paraId="10835FAF" w14:textId="77777777" w:rsidR="00657022" w:rsidRDefault="008445DF">
            <w:pPr>
              <w:contextualSpacing w:val="0"/>
            </w:pPr>
            <w:r>
              <w:rPr>
                <w:b/>
                <w:sz w:val="20"/>
              </w:rPr>
              <w:t xml:space="preserve">Evidence of Learning Opportunity (7.04.01)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1AFA7B71" w14:textId="77777777" w:rsidR="00657022" w:rsidRDefault="00657022">
            <w:pPr>
              <w:contextualSpacing w:val="0"/>
            </w:pPr>
          </w:p>
          <w:p w14:paraId="165E60BD" w14:textId="384484BA" w:rsidR="00657022" w:rsidRDefault="00FD56C1">
            <w:pPr>
              <w:contextualSpacing w:val="0"/>
            </w:pPr>
            <w:r>
              <w:t>Completion of a minor and major project during internship</w:t>
            </w:r>
          </w:p>
          <w:p w14:paraId="052CE59E" w14:textId="2671A356" w:rsidR="00FD56C1" w:rsidRDefault="00FD56C1">
            <w:pPr>
              <w:contextualSpacing w:val="0"/>
            </w:pPr>
            <w:r>
              <w:t>Completion of internship notebook.</w:t>
            </w:r>
          </w:p>
          <w:p w14:paraId="3DB1FF76" w14:textId="77777777" w:rsidR="00657022" w:rsidRDefault="00657022">
            <w:pPr>
              <w:contextualSpacing w:val="0"/>
            </w:pPr>
          </w:p>
        </w:tc>
      </w:tr>
      <w:tr w:rsidR="00657022" w14:paraId="759BFCC4" w14:textId="77777777">
        <w:tc>
          <w:tcPr>
            <w:tcW w:w="9576" w:type="dxa"/>
          </w:tcPr>
          <w:p w14:paraId="197EE467" w14:textId="77777777" w:rsidR="00657022" w:rsidRDefault="008445DF">
            <w:pPr>
              <w:contextualSpacing w:val="0"/>
            </w:pPr>
            <w:r>
              <w:rPr>
                <w:b/>
                <w:sz w:val="20"/>
              </w:rPr>
              <w:t xml:space="preserve">Performance Measure (7.04.02)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340CF6E5" w14:textId="77777777" w:rsidR="00657022" w:rsidRDefault="00657022">
            <w:pPr>
              <w:contextualSpacing w:val="0"/>
            </w:pPr>
          </w:p>
          <w:p w14:paraId="706880DC" w14:textId="37A49489" w:rsidR="00657022" w:rsidRDefault="00FD56C1">
            <w:pPr>
              <w:contextualSpacing w:val="0"/>
            </w:pPr>
            <w:r>
              <w:t>Mid-term and final evaluations completed by supervisors.</w:t>
            </w:r>
          </w:p>
          <w:p w14:paraId="7093D1E9" w14:textId="71E8D645" w:rsidR="00FD56C1" w:rsidRDefault="00FD56C1">
            <w:pPr>
              <w:contextualSpacing w:val="0"/>
            </w:pPr>
            <w:r>
              <w:t>Grading rubric for internship notebook.</w:t>
            </w:r>
          </w:p>
          <w:p w14:paraId="1D62E29A" w14:textId="0C711460" w:rsidR="00657022" w:rsidRDefault="00657022" w:rsidP="00FD56C1">
            <w:pPr>
              <w:tabs>
                <w:tab w:val="left" w:pos="5320"/>
              </w:tabs>
              <w:contextualSpacing w:val="0"/>
            </w:pPr>
          </w:p>
        </w:tc>
      </w:tr>
      <w:tr w:rsidR="00657022" w14:paraId="02D8AB7D" w14:textId="77777777">
        <w:tc>
          <w:tcPr>
            <w:tcW w:w="9576" w:type="dxa"/>
          </w:tcPr>
          <w:p w14:paraId="7C3CEEB3"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489E40D6" w14:textId="77777777" w:rsidR="00657022" w:rsidRDefault="00657022">
            <w:pPr>
              <w:contextualSpacing w:val="0"/>
            </w:pPr>
          </w:p>
          <w:p w14:paraId="7A2A3CA9" w14:textId="77777777" w:rsidR="00657022" w:rsidRDefault="00B82402">
            <w:pPr>
              <w:contextualSpacing w:val="0"/>
            </w:pPr>
            <w:r>
              <w:rPr>
                <w:i/>
                <w:sz w:val="20"/>
              </w:rPr>
              <w:t>80% of the students will get a score of 80% or higher on the assignment</w:t>
            </w:r>
          </w:p>
          <w:p w14:paraId="41662751" w14:textId="77777777" w:rsidR="00657022" w:rsidRDefault="00657022">
            <w:pPr>
              <w:contextualSpacing w:val="0"/>
            </w:pPr>
          </w:p>
          <w:p w14:paraId="06FF1516" w14:textId="77777777" w:rsidR="00657022" w:rsidRDefault="00657022">
            <w:pPr>
              <w:contextualSpacing w:val="0"/>
            </w:pPr>
          </w:p>
        </w:tc>
      </w:tr>
      <w:tr w:rsidR="00657022" w14:paraId="43EB1D6B" w14:textId="77777777">
        <w:tc>
          <w:tcPr>
            <w:tcW w:w="9576" w:type="dxa"/>
          </w:tcPr>
          <w:p w14:paraId="4D377A41" w14:textId="0A85099C" w:rsidR="00657022" w:rsidRDefault="008445DF">
            <w:pPr>
              <w:contextualSpacing w:val="0"/>
            </w:pPr>
            <w:r>
              <w:rPr>
                <w:b/>
                <w:sz w:val="20"/>
              </w:rPr>
              <w:t>Assessment Results (7.04.03</w:t>
            </w:r>
            <w:r>
              <w:rPr>
                <w:i/>
                <w:sz w:val="20"/>
              </w:rPr>
              <w:t xml:space="preserve">) Based on the performance levels/metrics set above, at the end of the semester, what were the </w:t>
            </w:r>
            <w:proofErr w:type="gramStart"/>
            <w:r>
              <w:rPr>
                <w:i/>
                <w:sz w:val="20"/>
              </w:rPr>
              <w:t>results?</w:t>
            </w:r>
            <w:proofErr w:type="gramEnd"/>
          </w:p>
          <w:p w14:paraId="1522B8EC" w14:textId="77777777" w:rsidR="00B82402" w:rsidRPr="00B82402" w:rsidRDefault="00B82402">
            <w:pPr>
              <w:contextualSpacing w:val="0"/>
              <w:rPr>
                <w:sz w:val="20"/>
              </w:rPr>
            </w:pPr>
          </w:p>
          <w:p w14:paraId="21620053" w14:textId="593AB000" w:rsidR="0077211A" w:rsidRDefault="00220825">
            <w:pPr>
              <w:contextualSpacing w:val="0"/>
              <w:rPr>
                <w:i/>
                <w:sz w:val="20"/>
              </w:rPr>
            </w:pPr>
            <w:r>
              <w:rPr>
                <w:sz w:val="20"/>
              </w:rPr>
              <w:t>Spring 2016</w:t>
            </w:r>
            <w:r w:rsidR="00B82402">
              <w:rPr>
                <w:sz w:val="20"/>
              </w:rPr>
              <w:t xml:space="preserve">: </w:t>
            </w:r>
            <w:r w:rsidR="00B82402">
              <w:t>100</w:t>
            </w:r>
            <w:r w:rsidR="00B82402">
              <w:rPr>
                <w:i/>
                <w:sz w:val="20"/>
              </w:rPr>
              <w:t xml:space="preserve">% of the students satisfactorily completed the weekly reports with a score of 80% or higher on the </w:t>
            </w:r>
            <w:r w:rsidR="00392A3A">
              <w:rPr>
                <w:i/>
                <w:sz w:val="20"/>
              </w:rPr>
              <w:t>minor and major project and final notebook</w:t>
            </w:r>
          </w:p>
          <w:p w14:paraId="3B7ECCD6" w14:textId="77777777" w:rsidR="00392A3A" w:rsidRPr="00392A3A" w:rsidRDefault="00392A3A">
            <w:pPr>
              <w:contextualSpacing w:val="0"/>
              <w:rPr>
                <w:i/>
                <w:sz w:val="20"/>
              </w:rPr>
            </w:pPr>
          </w:p>
          <w:p w14:paraId="47B3329D" w14:textId="30594DBA" w:rsidR="00B82402" w:rsidRPr="00B82402" w:rsidRDefault="00220825" w:rsidP="00B82402">
            <w:pPr>
              <w:contextualSpacing w:val="0"/>
              <w:rPr>
                <w:sz w:val="20"/>
              </w:rPr>
            </w:pPr>
            <w:r>
              <w:t>Fall 2016</w:t>
            </w:r>
            <w:r w:rsidR="00B82402">
              <w:t>: 100</w:t>
            </w:r>
            <w:r w:rsidR="00B82402">
              <w:rPr>
                <w:i/>
                <w:sz w:val="20"/>
              </w:rPr>
              <w:t xml:space="preserve">% of the students satisfactorily completed the </w:t>
            </w:r>
            <w:r w:rsidR="0077211A">
              <w:rPr>
                <w:i/>
                <w:sz w:val="20"/>
              </w:rPr>
              <w:t>monthly</w:t>
            </w:r>
            <w:r w:rsidR="00B82402">
              <w:rPr>
                <w:i/>
                <w:sz w:val="20"/>
              </w:rPr>
              <w:t xml:space="preserve"> reports with a score of 80% or higher on the </w:t>
            </w:r>
            <w:r w:rsidR="00392A3A">
              <w:rPr>
                <w:i/>
                <w:sz w:val="20"/>
              </w:rPr>
              <w:t>minor and major projects and final notebook.</w:t>
            </w:r>
          </w:p>
          <w:p w14:paraId="40A98F4C" w14:textId="77777777" w:rsidR="00657022" w:rsidRDefault="00657022" w:rsidP="00B82402">
            <w:pPr>
              <w:contextualSpacing w:val="0"/>
            </w:pPr>
          </w:p>
        </w:tc>
      </w:tr>
      <w:tr w:rsidR="00657022" w14:paraId="75763B71" w14:textId="77777777">
        <w:tc>
          <w:tcPr>
            <w:tcW w:w="9576" w:type="dxa"/>
          </w:tcPr>
          <w:p w14:paraId="2DD45E4D" w14:textId="77777777" w:rsidR="00657022" w:rsidRDefault="008445DF">
            <w:pPr>
              <w:contextualSpacing w:val="0"/>
              <w:rPr>
                <w:i/>
                <w:sz w:val="20"/>
              </w:rPr>
            </w:pPr>
            <w:r>
              <w:rPr>
                <w:b/>
                <w:sz w:val="20"/>
              </w:rPr>
              <w:t xml:space="preserve">Evidence of Programmatic Decisions (7.04.04) </w:t>
            </w:r>
            <w:r>
              <w:rPr>
                <w:i/>
                <w:sz w:val="20"/>
              </w:rPr>
              <w:t xml:space="preserve">Based on the assessment results above, how is the program using the results to drive their curricular decisions? </w:t>
            </w:r>
          </w:p>
          <w:p w14:paraId="47326DF0" w14:textId="77777777" w:rsidR="0077211A" w:rsidRDefault="0077211A">
            <w:pPr>
              <w:contextualSpacing w:val="0"/>
              <w:rPr>
                <w:sz w:val="20"/>
              </w:rPr>
            </w:pPr>
          </w:p>
          <w:p w14:paraId="74B07257" w14:textId="1CCF43CD" w:rsidR="0077211A" w:rsidRPr="0077211A" w:rsidRDefault="00220825">
            <w:pPr>
              <w:contextualSpacing w:val="0"/>
              <w:rPr>
                <w:sz w:val="24"/>
                <w:szCs w:val="24"/>
              </w:rPr>
            </w:pPr>
            <w:r>
              <w:rPr>
                <w:sz w:val="24"/>
                <w:szCs w:val="24"/>
              </w:rPr>
              <w:t>Fall 2016</w:t>
            </w:r>
            <w:r w:rsidR="0077211A" w:rsidRPr="0077211A">
              <w:rPr>
                <w:sz w:val="24"/>
                <w:szCs w:val="24"/>
              </w:rPr>
              <w:t>: No changes recommended</w:t>
            </w:r>
          </w:p>
          <w:p w14:paraId="301F71DC" w14:textId="77777777" w:rsidR="00657022" w:rsidRPr="0077211A" w:rsidRDefault="00657022">
            <w:pPr>
              <w:contextualSpacing w:val="0"/>
            </w:pPr>
          </w:p>
          <w:p w14:paraId="415FE14F" w14:textId="0F8C8D9A" w:rsidR="00657022" w:rsidRDefault="00220825">
            <w:pPr>
              <w:contextualSpacing w:val="0"/>
            </w:pPr>
            <w:r>
              <w:t>Spring 2016</w:t>
            </w:r>
            <w:r w:rsidR="0077211A">
              <w:t>: No changes recommended</w:t>
            </w:r>
          </w:p>
          <w:p w14:paraId="16536C1E" w14:textId="77777777" w:rsidR="00657022" w:rsidRDefault="00657022">
            <w:pPr>
              <w:contextualSpacing w:val="0"/>
            </w:pPr>
          </w:p>
          <w:p w14:paraId="19677B44" w14:textId="77777777" w:rsidR="00657022" w:rsidRDefault="00657022">
            <w:pPr>
              <w:contextualSpacing w:val="0"/>
            </w:pPr>
          </w:p>
          <w:p w14:paraId="31F0944E" w14:textId="77777777" w:rsidR="00657022" w:rsidRDefault="00657022">
            <w:pPr>
              <w:contextualSpacing w:val="0"/>
            </w:pPr>
          </w:p>
        </w:tc>
      </w:tr>
      <w:tr w:rsidR="00657022" w14:paraId="678F67CE" w14:textId="77777777">
        <w:tc>
          <w:tcPr>
            <w:tcW w:w="9576" w:type="dxa"/>
          </w:tcPr>
          <w:p w14:paraId="53D3465A" w14:textId="77777777" w:rsidR="00657022" w:rsidRDefault="008445DF">
            <w:pPr>
              <w:numPr>
                <w:ilvl w:val="0"/>
                <w:numId w:val="1"/>
              </w:numPr>
              <w:ind w:left="346" w:hanging="359"/>
              <w:rPr>
                <w:sz w:val="20"/>
              </w:rPr>
            </w:pPr>
            <w:r>
              <w:rPr>
                <w:sz w:val="20"/>
              </w:rPr>
              <w:lastRenderedPageBreak/>
              <w:t>ABSENT</w:t>
            </w:r>
          </w:p>
          <w:p w14:paraId="6B3EBE8A" w14:textId="77777777" w:rsidR="00657022" w:rsidRDefault="008445DF">
            <w:pPr>
              <w:numPr>
                <w:ilvl w:val="0"/>
                <w:numId w:val="1"/>
              </w:numPr>
              <w:ind w:left="346" w:hanging="359"/>
              <w:rPr>
                <w:sz w:val="20"/>
              </w:rPr>
            </w:pPr>
            <w:r>
              <w:rPr>
                <w:sz w:val="20"/>
              </w:rPr>
              <w:t>EMERGING</w:t>
            </w:r>
          </w:p>
          <w:p w14:paraId="612097C9" w14:textId="77777777" w:rsidR="00657022" w:rsidRDefault="008445DF">
            <w:pPr>
              <w:numPr>
                <w:ilvl w:val="0"/>
                <w:numId w:val="1"/>
              </w:numPr>
              <w:ind w:left="346" w:hanging="359"/>
              <w:rPr>
                <w:sz w:val="20"/>
              </w:rPr>
            </w:pPr>
            <w:r>
              <w:rPr>
                <w:sz w:val="20"/>
              </w:rPr>
              <w:t>PRESENT</w:t>
            </w:r>
          </w:p>
          <w:p w14:paraId="3A6BEA56" w14:textId="77777777" w:rsidR="008445DF" w:rsidRDefault="008445DF" w:rsidP="008445DF">
            <w:pPr>
              <w:ind w:left="346"/>
              <w:rPr>
                <w:sz w:val="20"/>
              </w:rPr>
            </w:pPr>
          </w:p>
          <w:p w14:paraId="5909C9CB" w14:textId="77777777" w:rsidR="00657022" w:rsidRDefault="008445DF">
            <w:pPr>
              <w:contextualSpacing w:val="0"/>
            </w:pPr>
            <w:r>
              <w:rPr>
                <w:b/>
                <w:color w:val="FF0000"/>
                <w:sz w:val="20"/>
              </w:rPr>
              <w:t>This column for visitors use only</w:t>
            </w:r>
          </w:p>
        </w:tc>
      </w:tr>
    </w:tbl>
    <w:p w14:paraId="038E3BBB" w14:textId="77777777" w:rsidR="00657022" w:rsidRDefault="00657022">
      <w:pPr>
        <w:contextualSpacing w:val="0"/>
      </w:pPr>
    </w:p>
    <w:sectPr w:rsidR="00657022" w:rsidSect="008445DF">
      <w:headerReference w:type="even" r:id="rId7"/>
      <w:headerReference w:type="default" r:id="rId8"/>
      <w:footerReference w:type="even" r:id="rId9"/>
      <w:footerReference w:type="default" r:id="rId10"/>
      <w:headerReference w:type="first" r:id="rId11"/>
      <w:footerReference w:type="first" r:id="rId12"/>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5D4E" w14:textId="77777777" w:rsidR="00567805" w:rsidRDefault="00567805" w:rsidP="00E92674">
      <w:pPr>
        <w:spacing w:after="0" w:line="240" w:lineRule="auto"/>
      </w:pPr>
      <w:r>
        <w:separator/>
      </w:r>
    </w:p>
  </w:endnote>
  <w:endnote w:type="continuationSeparator" w:id="0">
    <w:p w14:paraId="3F1FA677" w14:textId="77777777" w:rsidR="00567805" w:rsidRDefault="00567805" w:rsidP="00E9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C11E" w14:textId="77777777" w:rsidR="00E92674" w:rsidRDefault="00E9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6C42" w14:textId="77777777" w:rsidR="00E92674" w:rsidRDefault="00E9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6658" w14:textId="77777777" w:rsidR="00E92674" w:rsidRDefault="00E9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5DCE" w14:textId="77777777" w:rsidR="00567805" w:rsidRDefault="00567805" w:rsidP="00E92674">
      <w:pPr>
        <w:spacing w:after="0" w:line="240" w:lineRule="auto"/>
      </w:pPr>
      <w:r>
        <w:separator/>
      </w:r>
    </w:p>
  </w:footnote>
  <w:footnote w:type="continuationSeparator" w:id="0">
    <w:p w14:paraId="25184DB3" w14:textId="77777777" w:rsidR="00567805" w:rsidRDefault="00567805" w:rsidP="00E9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1A87" w14:textId="77777777" w:rsidR="00E92674" w:rsidRDefault="00E9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4A00" w14:textId="77777777" w:rsidR="00E92674" w:rsidRPr="003953A5" w:rsidRDefault="00E92674" w:rsidP="00395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C321" w14:textId="77777777" w:rsidR="00E92674" w:rsidRDefault="00E9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894"/>
    <w:multiLevelType w:val="hybridMultilevel"/>
    <w:tmpl w:val="3F946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47B36"/>
    <w:multiLevelType w:val="hybridMultilevel"/>
    <w:tmpl w:val="B2BC4E2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D128F"/>
    <w:multiLevelType w:val="multilevel"/>
    <w:tmpl w:val="526E9D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22"/>
    <w:rsid w:val="00032760"/>
    <w:rsid w:val="000E1CD5"/>
    <w:rsid w:val="00220825"/>
    <w:rsid w:val="0023724B"/>
    <w:rsid w:val="00267C11"/>
    <w:rsid w:val="002F2B2A"/>
    <w:rsid w:val="00355F8D"/>
    <w:rsid w:val="003647FB"/>
    <w:rsid w:val="00392A3A"/>
    <w:rsid w:val="003953A5"/>
    <w:rsid w:val="003D70CD"/>
    <w:rsid w:val="004046C8"/>
    <w:rsid w:val="00417EF3"/>
    <w:rsid w:val="004D445B"/>
    <w:rsid w:val="00567805"/>
    <w:rsid w:val="005B1A9A"/>
    <w:rsid w:val="005D3662"/>
    <w:rsid w:val="0062200C"/>
    <w:rsid w:val="00657022"/>
    <w:rsid w:val="00682186"/>
    <w:rsid w:val="00696439"/>
    <w:rsid w:val="006A07C6"/>
    <w:rsid w:val="007133E3"/>
    <w:rsid w:val="00716B75"/>
    <w:rsid w:val="007646F3"/>
    <w:rsid w:val="0077133D"/>
    <w:rsid w:val="0077211A"/>
    <w:rsid w:val="007C3918"/>
    <w:rsid w:val="008445DF"/>
    <w:rsid w:val="0085016A"/>
    <w:rsid w:val="008C70AD"/>
    <w:rsid w:val="008D4777"/>
    <w:rsid w:val="00A06ABF"/>
    <w:rsid w:val="00A80DF5"/>
    <w:rsid w:val="00B1182B"/>
    <w:rsid w:val="00B25328"/>
    <w:rsid w:val="00B82402"/>
    <w:rsid w:val="00D86C9B"/>
    <w:rsid w:val="00E65B16"/>
    <w:rsid w:val="00E90A69"/>
    <w:rsid w:val="00E92674"/>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4BC9"/>
  <w15:docId w15:val="{2AA3F7D3-E7C8-4EC3-B965-F52D06A3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74"/>
  </w:style>
  <w:style w:type="paragraph" w:styleId="Footer">
    <w:name w:val="footer"/>
    <w:basedOn w:val="Normal"/>
    <w:link w:val="FooterChar"/>
    <w:uiPriority w:val="99"/>
    <w:unhideWhenUsed/>
    <w:rsid w:val="00E9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74"/>
  </w:style>
  <w:style w:type="paragraph" w:styleId="ListParagraph">
    <w:name w:val="List Paragraph"/>
    <w:basedOn w:val="Normal"/>
    <w:uiPriority w:val="34"/>
    <w:qFormat/>
    <w:rsid w:val="003647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 - 7.0 series template vertical.docx</vt:lpstr>
    </vt:vector>
  </TitlesOfParts>
  <Company>Microsoft</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- 7.0 series template vertical.docx</dc:title>
  <dc:creator>Brenda Beales</dc:creator>
  <cp:lastModifiedBy>Kylie Edgecomb</cp:lastModifiedBy>
  <cp:revision>2</cp:revision>
  <dcterms:created xsi:type="dcterms:W3CDTF">2017-12-12T16:19:00Z</dcterms:created>
  <dcterms:modified xsi:type="dcterms:W3CDTF">2017-12-12T16:19:00Z</dcterms:modified>
</cp:coreProperties>
</file>