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B2" w:rsidRDefault="003178B2" w:rsidP="00032269">
      <w:pPr>
        <w:pStyle w:val="NoSpacing"/>
        <w:jc w:val="center"/>
        <w:rPr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4A0A3EDB" wp14:editId="061A4362">
            <wp:extent cx="3100251" cy="105071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c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7" cy="105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B2" w:rsidRDefault="003178B2" w:rsidP="00032269">
      <w:pPr>
        <w:pStyle w:val="NoSpacing"/>
        <w:jc w:val="center"/>
        <w:rPr>
          <w:b/>
          <w:sz w:val="28"/>
          <w:szCs w:val="28"/>
        </w:rPr>
      </w:pPr>
    </w:p>
    <w:p w:rsidR="00032269" w:rsidRDefault="0006685F" w:rsidP="000322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 I N U T E S</w:t>
      </w:r>
    </w:p>
    <w:p w:rsidR="0006685F" w:rsidRPr="00421798" w:rsidRDefault="0006685F" w:rsidP="00032269">
      <w:pPr>
        <w:pStyle w:val="NoSpacing"/>
        <w:jc w:val="center"/>
        <w:rPr>
          <w:sz w:val="24"/>
          <w:szCs w:val="24"/>
        </w:rPr>
      </w:pPr>
    </w:p>
    <w:p w:rsidR="00032269" w:rsidRPr="00974824" w:rsidRDefault="00032269" w:rsidP="00032269">
      <w:pPr>
        <w:pStyle w:val="NoSpacing"/>
        <w:jc w:val="center"/>
      </w:pPr>
      <w:r w:rsidRPr="00974824">
        <w:t xml:space="preserve">Kelce </w:t>
      </w:r>
      <w:r w:rsidR="00B41186" w:rsidRPr="00974824">
        <w:t>Board of Advisors</w:t>
      </w:r>
      <w:r w:rsidRPr="00974824">
        <w:t xml:space="preserve"> Meeting</w:t>
      </w:r>
    </w:p>
    <w:p w:rsidR="00032269" w:rsidRPr="00974824" w:rsidRDefault="000319F4" w:rsidP="00032269">
      <w:pPr>
        <w:pStyle w:val="NoSpacing"/>
        <w:jc w:val="center"/>
      </w:pPr>
      <w:r w:rsidRPr="00974824">
        <w:t>12:00 Noon</w:t>
      </w:r>
      <w:r w:rsidR="00B41186" w:rsidRPr="00974824">
        <w:t>,</w:t>
      </w:r>
      <w:r w:rsidR="00032269" w:rsidRPr="00974824">
        <w:t xml:space="preserve"> </w:t>
      </w:r>
      <w:r w:rsidR="00CB2BC1" w:rsidRPr="00974824">
        <w:t>May 14, 2018</w:t>
      </w:r>
    </w:p>
    <w:p w:rsidR="006A11D5" w:rsidRPr="00974824" w:rsidRDefault="00CB2BC1" w:rsidP="00CB2BC1">
      <w:pPr>
        <w:pStyle w:val="NoSpacing"/>
        <w:jc w:val="center"/>
      </w:pPr>
      <w:r w:rsidRPr="00974824">
        <w:t>Room #121 – Kelce College of Business</w:t>
      </w:r>
    </w:p>
    <w:p w:rsidR="00C570C9" w:rsidRDefault="00C570C9" w:rsidP="00997A42">
      <w:pPr>
        <w:pStyle w:val="NoSpacing"/>
      </w:pPr>
    </w:p>
    <w:p w:rsidR="00997A42" w:rsidRDefault="00A123F8" w:rsidP="00997A42">
      <w:pPr>
        <w:pStyle w:val="NoSpacing"/>
      </w:pPr>
      <w:r w:rsidRPr="00A123F8">
        <w:rPr>
          <w:b/>
        </w:rPr>
        <w:t xml:space="preserve">Members </w:t>
      </w:r>
      <w:r w:rsidR="00C570C9" w:rsidRPr="00A123F8">
        <w:rPr>
          <w:b/>
        </w:rPr>
        <w:t>Present:</w:t>
      </w:r>
      <w:r w:rsidR="00C570C9">
        <w:t xml:space="preserve">  </w:t>
      </w:r>
      <w:r>
        <w:t>Doug Ball, Ken Brock, Terry Calloway, Susan Cook, Tad Dunham, Tommy Elms, Mike Foster,</w:t>
      </w:r>
      <w:r w:rsidRPr="00A123F8">
        <w:t xml:space="preserve"> </w:t>
      </w:r>
      <w:r>
        <w:t xml:space="preserve">Nancy George, John Ison,  </w:t>
      </w:r>
      <w:r w:rsidR="00C570C9">
        <w:t xml:space="preserve">Brandee Johnson, Daniel Kjergaard, </w:t>
      </w:r>
      <w:r>
        <w:t xml:space="preserve">John Lowe, Jeff Ney, </w:t>
      </w:r>
      <w:r w:rsidR="00C570C9">
        <w:t xml:space="preserve">Cheryl Sullivan, </w:t>
      </w:r>
      <w:r>
        <w:t>S</w:t>
      </w:r>
      <w:r w:rsidR="00C570C9">
        <w:t>teve Thompson</w:t>
      </w:r>
      <w:r>
        <w:t>.</w:t>
      </w:r>
      <w:r w:rsidR="00C570C9">
        <w:t xml:space="preserve">  </w:t>
      </w:r>
    </w:p>
    <w:p w:rsidR="00C570C9" w:rsidRDefault="00A123F8" w:rsidP="00997A42">
      <w:pPr>
        <w:pStyle w:val="NoSpacing"/>
      </w:pPr>
      <w:r w:rsidRPr="00A123F8">
        <w:rPr>
          <w:b/>
        </w:rPr>
        <w:t xml:space="preserve">Members </w:t>
      </w:r>
      <w:r w:rsidR="00C570C9" w:rsidRPr="00A123F8">
        <w:rPr>
          <w:b/>
        </w:rPr>
        <w:t>Absent:</w:t>
      </w:r>
      <w:r w:rsidR="00C570C9">
        <w:t xml:space="preserve"> </w:t>
      </w:r>
      <w:r>
        <w:t>Jeff Beasley, Paul Bergant, Doug Eaton, Vince Horton, Charlie Myers, Mark Paden, Randy Piccini, Terry Puett, Jerry Ross, Lee Scott, Rachel Vanzant.</w:t>
      </w:r>
    </w:p>
    <w:p w:rsidR="00C570C9" w:rsidRPr="00974824" w:rsidRDefault="00A123F8" w:rsidP="00A123F8">
      <w:pPr>
        <w:pStyle w:val="NoSpacing"/>
      </w:pPr>
      <w:r w:rsidRPr="00A123F8">
        <w:rPr>
          <w:b/>
        </w:rPr>
        <w:t>PSU Members Present</w:t>
      </w:r>
      <w:r>
        <w:t>: Bienvenido Cortes, Maeve Cummings, Paul Grimes, Eric Harris, David Hogard,</w:t>
      </w:r>
      <w:r w:rsidRPr="00A123F8">
        <w:t xml:space="preserve"> </w:t>
      </w:r>
      <w:r>
        <w:t>Holly Kent, Lynn Murray.</w:t>
      </w:r>
    </w:p>
    <w:p w:rsidR="00974824" w:rsidRPr="00974824" w:rsidRDefault="00974824" w:rsidP="00997A42">
      <w:pPr>
        <w:pStyle w:val="NoSpacing"/>
      </w:pPr>
    </w:p>
    <w:p w:rsidR="00CB2BC1" w:rsidRPr="00974824" w:rsidRDefault="00CB2BC1" w:rsidP="00CB2BC1">
      <w:pPr>
        <w:pStyle w:val="NoSpacing"/>
        <w:numPr>
          <w:ilvl w:val="0"/>
          <w:numId w:val="1"/>
        </w:numPr>
      </w:pPr>
      <w:r w:rsidRPr="00974824">
        <w:t>Lunch and Informal Conversation</w:t>
      </w:r>
      <w:r w:rsidR="00A123F8">
        <w:t xml:space="preserve"> </w:t>
      </w:r>
    </w:p>
    <w:p w:rsidR="00CB2BC1" w:rsidRPr="00974824" w:rsidRDefault="00CB2BC1" w:rsidP="00CB2BC1">
      <w:pPr>
        <w:pStyle w:val="NoSpacing"/>
        <w:ind w:left="1080"/>
      </w:pPr>
    </w:p>
    <w:p w:rsidR="00047C91" w:rsidRPr="00974824" w:rsidRDefault="00477D6F" w:rsidP="00047C91">
      <w:pPr>
        <w:pStyle w:val="NoSpacing"/>
        <w:numPr>
          <w:ilvl w:val="0"/>
          <w:numId w:val="1"/>
        </w:numPr>
      </w:pPr>
      <w:r w:rsidRPr="00974824">
        <w:t xml:space="preserve">Welcome and Opening of </w:t>
      </w:r>
      <w:r w:rsidR="00047C91" w:rsidRPr="00974824">
        <w:t>the Meeting – Chair Nancy George</w:t>
      </w:r>
    </w:p>
    <w:p w:rsidR="00047C91" w:rsidRPr="00974824" w:rsidRDefault="00047C91" w:rsidP="00047C91">
      <w:pPr>
        <w:pStyle w:val="NoSpacing"/>
        <w:numPr>
          <w:ilvl w:val="0"/>
          <w:numId w:val="34"/>
        </w:numPr>
      </w:pPr>
      <w:r w:rsidRPr="00974824">
        <w:t>Membership – Consideration of New Board Members</w:t>
      </w:r>
    </w:p>
    <w:p w:rsidR="00047C91" w:rsidRDefault="00047C91" w:rsidP="00047C91">
      <w:pPr>
        <w:pStyle w:val="NoSpacing"/>
        <w:numPr>
          <w:ilvl w:val="0"/>
          <w:numId w:val="40"/>
        </w:numPr>
      </w:pPr>
      <w:r w:rsidRPr="00974824">
        <w:t>Ben Burns</w:t>
      </w:r>
      <w:r w:rsidR="00A123F8">
        <w:t xml:space="preserve">, Vice </w:t>
      </w:r>
      <w:r w:rsidR="00E54C1F">
        <w:t>President &amp;</w:t>
      </w:r>
      <w:r w:rsidR="00A123F8">
        <w:t xml:space="preserve"> Treasurer of Leggett &amp; Platt, Inc. </w:t>
      </w:r>
    </w:p>
    <w:p w:rsidR="00A123F8" w:rsidRDefault="00A123F8" w:rsidP="00047C91">
      <w:pPr>
        <w:pStyle w:val="NoSpacing"/>
        <w:numPr>
          <w:ilvl w:val="0"/>
          <w:numId w:val="40"/>
        </w:numPr>
      </w:pPr>
      <w:r>
        <w:t>Brenda Flood, Director of Employee Development and Wellbeing at Terracon Consulting, Inc.</w:t>
      </w:r>
    </w:p>
    <w:p w:rsidR="00ED5FB2" w:rsidRDefault="00A123F8" w:rsidP="00047C91">
      <w:pPr>
        <w:pStyle w:val="NoSpacing"/>
        <w:numPr>
          <w:ilvl w:val="0"/>
          <w:numId w:val="40"/>
        </w:numPr>
      </w:pPr>
      <w:r>
        <w:t xml:space="preserve">John Ison moved to accept both nominees as members of the Kelce Board of Advisors with John Lowe seconding the motion.  </w:t>
      </w:r>
      <w:r w:rsidR="00D71B60">
        <w:t>No discussion.  Vote: both nominees were unanimously approved as new members of the Kelce Board of Advisors.</w:t>
      </w:r>
    </w:p>
    <w:p w:rsidR="00D71B60" w:rsidRPr="00974824" w:rsidRDefault="00D71B60" w:rsidP="00047C91">
      <w:pPr>
        <w:pStyle w:val="NoSpacing"/>
        <w:numPr>
          <w:ilvl w:val="0"/>
          <w:numId w:val="40"/>
        </w:numPr>
      </w:pPr>
      <w:r>
        <w:t>President Scott will send a letter to both asking them to accept the appointments to the board.</w:t>
      </w:r>
    </w:p>
    <w:p w:rsidR="00047C91" w:rsidRPr="00974824" w:rsidRDefault="00047C91" w:rsidP="00974824">
      <w:pPr>
        <w:pStyle w:val="NoSpacing"/>
        <w:ind w:left="1080"/>
      </w:pPr>
    </w:p>
    <w:p w:rsidR="00997A42" w:rsidRPr="00974824" w:rsidRDefault="00997A42" w:rsidP="00E947E2">
      <w:pPr>
        <w:pStyle w:val="NoSpacing"/>
        <w:numPr>
          <w:ilvl w:val="0"/>
          <w:numId w:val="1"/>
        </w:numPr>
      </w:pPr>
      <w:r w:rsidRPr="00974824">
        <w:t xml:space="preserve">Development Update – </w:t>
      </w:r>
      <w:r w:rsidR="00305C10" w:rsidRPr="00974824">
        <w:t>Holly Kent</w:t>
      </w:r>
      <w:r w:rsidRPr="00974824">
        <w:t xml:space="preserve">, </w:t>
      </w:r>
      <w:r w:rsidR="00305C10" w:rsidRPr="00974824">
        <w:t xml:space="preserve">Director of </w:t>
      </w:r>
      <w:r w:rsidRPr="00974824">
        <w:t>Development</w:t>
      </w:r>
      <w:r w:rsidR="00305C10" w:rsidRPr="00974824">
        <w:t xml:space="preserve"> for KCOB</w:t>
      </w:r>
    </w:p>
    <w:p w:rsidR="00047C91" w:rsidRDefault="00047C91" w:rsidP="00047C91">
      <w:pPr>
        <w:pStyle w:val="NoSpacing"/>
        <w:numPr>
          <w:ilvl w:val="0"/>
          <w:numId w:val="27"/>
        </w:numPr>
      </w:pPr>
      <w:r w:rsidRPr="00974824">
        <w:t>Capital Campaign</w:t>
      </w:r>
    </w:p>
    <w:p w:rsidR="00D71B60" w:rsidRDefault="00D71B60" w:rsidP="005C33BD">
      <w:pPr>
        <w:pStyle w:val="NoSpacing"/>
        <w:numPr>
          <w:ilvl w:val="1"/>
          <w:numId w:val="27"/>
        </w:numPr>
      </w:pPr>
      <w:r>
        <w:t>The current capital campaign is titled: “</w:t>
      </w:r>
      <w:r w:rsidR="005C33BD">
        <w:t>Proven, Promise, PittState</w:t>
      </w:r>
      <w:r>
        <w:t>”</w:t>
      </w:r>
      <w:r w:rsidR="005C33BD">
        <w:t xml:space="preserve"> </w:t>
      </w:r>
    </w:p>
    <w:p w:rsidR="005C33BD" w:rsidRDefault="005C33BD" w:rsidP="00D71B60">
      <w:pPr>
        <w:pStyle w:val="NoSpacing"/>
        <w:numPr>
          <w:ilvl w:val="2"/>
          <w:numId w:val="27"/>
        </w:numPr>
      </w:pPr>
      <w:r>
        <w:t xml:space="preserve">- </w:t>
      </w:r>
      <w:r w:rsidR="00E23FC4">
        <w:t xml:space="preserve">The </w:t>
      </w:r>
      <w:r>
        <w:t xml:space="preserve">$55 million goal has been reached </w:t>
      </w:r>
      <w:r w:rsidR="00D71B60">
        <w:t>through private giving</w:t>
      </w:r>
      <w:r w:rsidR="00E23FC4">
        <w:t>!</w:t>
      </w:r>
    </w:p>
    <w:p w:rsidR="00D71B60" w:rsidRDefault="00D71B60" w:rsidP="005C33BD">
      <w:pPr>
        <w:pStyle w:val="NoSpacing"/>
        <w:numPr>
          <w:ilvl w:val="1"/>
          <w:numId w:val="27"/>
        </w:numPr>
      </w:pPr>
      <w:r>
        <w:t>The capital c</w:t>
      </w:r>
      <w:r w:rsidR="005C33BD">
        <w:t xml:space="preserve">ampaign will be extended </w:t>
      </w:r>
      <w:r>
        <w:t>for an additional 3 years</w:t>
      </w:r>
    </w:p>
    <w:p w:rsidR="00D71B60" w:rsidRDefault="005C33BD" w:rsidP="00D71B60">
      <w:pPr>
        <w:pStyle w:val="NoSpacing"/>
        <w:numPr>
          <w:ilvl w:val="2"/>
          <w:numId w:val="27"/>
        </w:numPr>
      </w:pPr>
      <w:r>
        <w:t xml:space="preserve"> </w:t>
      </w:r>
      <w:r w:rsidR="00D71B60">
        <w:t xml:space="preserve">It is noted that all </w:t>
      </w:r>
      <w:r>
        <w:t xml:space="preserve">of the </w:t>
      </w:r>
      <w:r w:rsidR="00D71B60">
        <w:t xml:space="preserve">specific </w:t>
      </w:r>
      <w:r>
        <w:t>focus area</w:t>
      </w:r>
      <w:r w:rsidR="00D71B60">
        <w:t xml:space="preserve"> goals</w:t>
      </w:r>
      <w:r>
        <w:t xml:space="preserve"> were not reached, one of which is the business building renovation </w:t>
      </w:r>
    </w:p>
    <w:p w:rsidR="005C33BD" w:rsidRDefault="00D71B60" w:rsidP="00D71B60">
      <w:pPr>
        <w:pStyle w:val="NoSpacing"/>
        <w:numPr>
          <w:ilvl w:val="2"/>
          <w:numId w:val="27"/>
        </w:numPr>
      </w:pPr>
      <w:r>
        <w:t xml:space="preserve">The </w:t>
      </w:r>
      <w:r w:rsidR="00E23FC4">
        <w:t>extended campaign goal is</w:t>
      </w:r>
      <w:r>
        <w:t xml:space="preserve"> </w:t>
      </w:r>
      <w:r w:rsidR="00E23FC4">
        <w:t>$100 million</w:t>
      </w:r>
      <w:r w:rsidR="005C33BD">
        <w:t xml:space="preserve"> </w:t>
      </w:r>
    </w:p>
    <w:p w:rsidR="005C33BD" w:rsidRDefault="005C33BD" w:rsidP="0086726E">
      <w:pPr>
        <w:pStyle w:val="NoSpacing"/>
        <w:numPr>
          <w:ilvl w:val="1"/>
          <w:numId w:val="27"/>
        </w:numPr>
      </w:pPr>
      <w:r>
        <w:t>Spring – new Gorilla Giving Day – had good turnout</w:t>
      </w:r>
    </w:p>
    <w:p w:rsidR="005C33BD" w:rsidRDefault="005C33BD" w:rsidP="0086726E">
      <w:pPr>
        <w:pStyle w:val="NoSpacing"/>
        <w:numPr>
          <w:ilvl w:val="1"/>
          <w:numId w:val="27"/>
        </w:numPr>
      </w:pPr>
      <w:r>
        <w:t>TAG day –Thank a Gorilla Day – everything that</w:t>
      </w:r>
      <w:r w:rsidR="00E23FC4">
        <w:t xml:space="preserve"> has been donated by alumni is “</w:t>
      </w:r>
      <w:r>
        <w:t>tagged”</w:t>
      </w:r>
      <w:r w:rsidR="00D71B60">
        <w:t xml:space="preserve"> on campus</w:t>
      </w:r>
      <w:r w:rsidR="00E23FC4">
        <w:t xml:space="preserve"> to highlight the importance of giving</w:t>
      </w:r>
    </w:p>
    <w:p w:rsidR="00E23FC4" w:rsidRDefault="005C33BD" w:rsidP="005C33BD">
      <w:pPr>
        <w:pStyle w:val="NoSpacing"/>
        <w:numPr>
          <w:ilvl w:val="1"/>
          <w:numId w:val="27"/>
        </w:numPr>
        <w:sectPr w:rsidR="00E23FC4" w:rsidSect="00845420">
          <w:headerReference w:type="default" r:id="rId9"/>
          <w:pgSz w:w="12240" w:h="15840"/>
          <w:pgMar w:top="74" w:right="990" w:bottom="720" w:left="1260" w:header="89" w:footer="720" w:gutter="0"/>
          <w:cols w:space="720"/>
          <w:docGrid w:linePitch="360"/>
        </w:sectPr>
      </w:pPr>
      <w:r>
        <w:t xml:space="preserve">KBOA endowment goal is $25,000 and donations are </w:t>
      </w:r>
      <w:r w:rsidR="00D71B60">
        <w:t xml:space="preserve">currently </w:t>
      </w:r>
      <w:r>
        <w:t>just over $18,000</w:t>
      </w:r>
    </w:p>
    <w:p w:rsidR="00D71B60" w:rsidRDefault="005C33BD" w:rsidP="005C33BD">
      <w:pPr>
        <w:pStyle w:val="NoSpacing"/>
        <w:numPr>
          <w:ilvl w:val="2"/>
          <w:numId w:val="27"/>
        </w:numPr>
      </w:pPr>
      <w:r>
        <w:lastRenderedPageBreak/>
        <w:t xml:space="preserve">Purpose is to assist college with moving forward with specific </w:t>
      </w:r>
      <w:r w:rsidR="00E23FC4">
        <w:t xml:space="preserve">unexpected and unbudgeted </w:t>
      </w:r>
      <w:r>
        <w:t xml:space="preserve">events, promotions, </w:t>
      </w:r>
      <w:r w:rsidR="00D71B60">
        <w:t xml:space="preserve">and </w:t>
      </w:r>
      <w:r w:rsidR="00E23FC4">
        <w:t>recruiting opportunities</w:t>
      </w:r>
    </w:p>
    <w:p w:rsidR="005C33BD" w:rsidRDefault="00D71B60" w:rsidP="005C33BD">
      <w:pPr>
        <w:pStyle w:val="NoSpacing"/>
        <w:numPr>
          <w:ilvl w:val="2"/>
          <w:numId w:val="27"/>
        </w:numPr>
      </w:pPr>
      <w:r>
        <w:t>These funds are considered d</w:t>
      </w:r>
      <w:r w:rsidR="005C33BD">
        <w:t xml:space="preserve">iscretionary </w:t>
      </w:r>
      <w:r w:rsidR="00E23FC4">
        <w:t>with spending decided upon b</w:t>
      </w:r>
      <w:r>
        <w:t xml:space="preserve">y </w:t>
      </w:r>
      <w:r w:rsidR="005C33BD">
        <w:t>Kelce administration.</w:t>
      </w:r>
    </w:p>
    <w:p w:rsidR="00FE6647" w:rsidRDefault="00FE6647" w:rsidP="00FE6647">
      <w:pPr>
        <w:pStyle w:val="NoSpacing"/>
        <w:numPr>
          <w:ilvl w:val="1"/>
          <w:numId w:val="27"/>
        </w:numPr>
      </w:pPr>
      <w:r>
        <w:t xml:space="preserve">New naming </w:t>
      </w:r>
      <w:r w:rsidR="00E23FC4">
        <w:t xml:space="preserve">gift </w:t>
      </w:r>
      <w:r>
        <w:t xml:space="preserve">opportunity forms for the new building were distributed </w:t>
      </w:r>
    </w:p>
    <w:p w:rsidR="00FE6647" w:rsidRDefault="00D71B60" w:rsidP="00FE6647">
      <w:pPr>
        <w:pStyle w:val="NoSpacing"/>
        <w:numPr>
          <w:ilvl w:val="1"/>
          <w:numId w:val="27"/>
        </w:numPr>
      </w:pPr>
      <w:r>
        <w:t>The n</w:t>
      </w:r>
      <w:r w:rsidR="00FE6647">
        <w:t xml:space="preserve">ew construction estimate </w:t>
      </w:r>
      <w:r>
        <w:t xml:space="preserve">for the renovated building came in over budget </w:t>
      </w:r>
      <w:r w:rsidR="00E23FC4">
        <w:t>by</w:t>
      </w:r>
      <w:r>
        <w:t xml:space="preserve"> </w:t>
      </w:r>
      <w:r w:rsidR="00E23FC4">
        <w:t>$1.5 million</w:t>
      </w:r>
      <w:r w:rsidR="00FE6647">
        <w:t>.</w:t>
      </w:r>
      <w:r>
        <w:t xml:space="preserve"> Holly stressed that the function of the building for students is very important and will not be changed.</w:t>
      </w:r>
      <w:r w:rsidR="00E23FC4">
        <w:t xml:space="preserve">  Discretionary options to cut budget have been identified that do not alter new building’s functions</w:t>
      </w:r>
    </w:p>
    <w:p w:rsidR="007F6B71" w:rsidRDefault="007F6B71" w:rsidP="007F6B71">
      <w:pPr>
        <w:pStyle w:val="NoSpacing"/>
        <w:numPr>
          <w:ilvl w:val="1"/>
          <w:numId w:val="27"/>
        </w:numPr>
      </w:pPr>
      <w:r>
        <w:t xml:space="preserve">Discussion </w:t>
      </w:r>
      <w:r w:rsidR="00D71B60">
        <w:t xml:space="preserve">followed among the board members </w:t>
      </w:r>
      <w:r>
        <w:t>on funding needed in order to begin construction</w:t>
      </w:r>
    </w:p>
    <w:p w:rsidR="007F6B71" w:rsidRPr="00974824" w:rsidRDefault="007F6B71" w:rsidP="007F6B71">
      <w:pPr>
        <w:pStyle w:val="NoSpacing"/>
        <w:numPr>
          <w:ilvl w:val="1"/>
          <w:numId w:val="27"/>
        </w:numPr>
      </w:pPr>
      <w:r>
        <w:t xml:space="preserve">Estimate for beginning construction is </w:t>
      </w:r>
      <w:r w:rsidR="00E23FC4">
        <w:t>spring</w:t>
      </w:r>
      <w:r>
        <w:t xml:space="preserve"> 2020</w:t>
      </w:r>
    </w:p>
    <w:p w:rsidR="00997A42" w:rsidRDefault="00EA60A3" w:rsidP="00EA60A3">
      <w:pPr>
        <w:pStyle w:val="NoSpacing"/>
        <w:numPr>
          <w:ilvl w:val="0"/>
          <w:numId w:val="27"/>
        </w:numPr>
      </w:pPr>
      <w:r w:rsidRPr="00974824">
        <w:t>201</w:t>
      </w:r>
      <w:r w:rsidR="00CB2BC1" w:rsidRPr="00974824">
        <w:t>8</w:t>
      </w:r>
      <w:r w:rsidRPr="00974824">
        <w:t xml:space="preserve"> Golf Tournament – Jeff Ney</w:t>
      </w:r>
    </w:p>
    <w:p w:rsidR="00FE6647" w:rsidRDefault="00FE6647" w:rsidP="00FE6647">
      <w:pPr>
        <w:pStyle w:val="NoSpacing"/>
        <w:numPr>
          <w:ilvl w:val="1"/>
          <w:numId w:val="27"/>
        </w:numPr>
      </w:pPr>
      <w:r>
        <w:t>Next golf tournament</w:t>
      </w:r>
      <w:r w:rsidR="00D71B60">
        <w:t xml:space="preserve"> will be the </w:t>
      </w:r>
      <w:r>
        <w:t>10</w:t>
      </w:r>
      <w:r w:rsidRPr="00FE6647">
        <w:rPr>
          <w:vertAlign w:val="superscript"/>
        </w:rPr>
        <w:t>th</w:t>
      </w:r>
      <w:r>
        <w:t xml:space="preserve"> annual</w:t>
      </w:r>
      <w:r w:rsidR="00D71B60">
        <w:t xml:space="preserve"> on</w:t>
      </w:r>
      <w:r>
        <w:t xml:space="preserve"> October 1, 2018</w:t>
      </w:r>
    </w:p>
    <w:p w:rsidR="00FE6647" w:rsidRDefault="00FE6647" w:rsidP="00FE6647">
      <w:pPr>
        <w:pStyle w:val="NoSpacing"/>
        <w:numPr>
          <w:ilvl w:val="1"/>
          <w:numId w:val="27"/>
        </w:numPr>
      </w:pPr>
      <w:r>
        <w:t>Looking at continuing to grow teams and sponsors</w:t>
      </w:r>
    </w:p>
    <w:p w:rsidR="00FE6647" w:rsidRDefault="00FE6647" w:rsidP="00FE6647">
      <w:pPr>
        <w:pStyle w:val="NoSpacing"/>
        <w:numPr>
          <w:ilvl w:val="1"/>
          <w:numId w:val="27"/>
        </w:numPr>
      </w:pPr>
      <w:r>
        <w:t xml:space="preserve">Scholarship was given this year </w:t>
      </w:r>
      <w:r w:rsidR="00D71B60">
        <w:t xml:space="preserve">for the third year in a row from the Golf Tournament proceeds </w:t>
      </w:r>
      <w:r w:rsidR="00E54C1F">
        <w:t>for</w:t>
      </w:r>
      <w:r>
        <w:t xml:space="preserve"> $1,500</w:t>
      </w:r>
      <w:r w:rsidR="00D71B60">
        <w:t>.</w:t>
      </w:r>
    </w:p>
    <w:p w:rsidR="00FE6647" w:rsidRPr="00974824" w:rsidRDefault="00FE6647" w:rsidP="00FE6647">
      <w:pPr>
        <w:pStyle w:val="NoSpacing"/>
        <w:numPr>
          <w:ilvl w:val="1"/>
          <w:numId w:val="27"/>
        </w:numPr>
      </w:pPr>
      <w:r>
        <w:t xml:space="preserve">Info will be distributed in early August about </w:t>
      </w:r>
      <w:r w:rsidR="00D71B60">
        <w:t xml:space="preserve">this year’s </w:t>
      </w:r>
      <w:r>
        <w:t>tournament</w:t>
      </w:r>
    </w:p>
    <w:p w:rsidR="00EA60A3" w:rsidRPr="00974824" w:rsidRDefault="00EA60A3" w:rsidP="00EA60A3">
      <w:pPr>
        <w:pStyle w:val="NoSpacing"/>
        <w:ind w:left="2160"/>
      </w:pPr>
    </w:p>
    <w:p w:rsidR="00EA60A3" w:rsidRPr="00974824" w:rsidRDefault="00EA60A3" w:rsidP="00E947E2">
      <w:pPr>
        <w:pStyle w:val="NoSpacing"/>
        <w:numPr>
          <w:ilvl w:val="0"/>
          <w:numId w:val="1"/>
        </w:numPr>
      </w:pPr>
      <w:r w:rsidRPr="00974824">
        <w:t>College Update – Dean Paul Grimes</w:t>
      </w:r>
    </w:p>
    <w:p w:rsidR="00E947E2" w:rsidRDefault="00BD0361" w:rsidP="00EA60A3">
      <w:pPr>
        <w:pStyle w:val="NoSpacing"/>
        <w:numPr>
          <w:ilvl w:val="0"/>
          <w:numId w:val="27"/>
        </w:numPr>
      </w:pPr>
      <w:r w:rsidRPr="00974824">
        <w:t xml:space="preserve">Renovation/Expansion of Facilities </w:t>
      </w:r>
    </w:p>
    <w:p w:rsidR="0020631F" w:rsidRDefault="0020631F" w:rsidP="0020631F">
      <w:pPr>
        <w:pStyle w:val="NoSpacing"/>
        <w:numPr>
          <w:ilvl w:val="0"/>
          <w:numId w:val="27"/>
        </w:numPr>
      </w:pPr>
      <w:r w:rsidRPr="00974824">
        <w:t>Curriculum Expansion</w:t>
      </w:r>
    </w:p>
    <w:p w:rsidR="00D71B60" w:rsidRDefault="0020631F" w:rsidP="00D71B60">
      <w:pPr>
        <w:pStyle w:val="NoSpacing"/>
        <w:ind w:left="2160"/>
      </w:pPr>
      <w:r w:rsidRPr="00974824">
        <w:t>-     MPAcc Proposal – Approved and Open for Enrollment – Din Cortes</w:t>
      </w:r>
    </w:p>
    <w:p w:rsidR="00D71B60" w:rsidRDefault="00ED5FB2" w:rsidP="00D71B60">
      <w:pPr>
        <w:pStyle w:val="NoSpacing"/>
        <w:numPr>
          <w:ilvl w:val="0"/>
          <w:numId w:val="45"/>
        </w:numPr>
      </w:pPr>
      <w:r>
        <w:t xml:space="preserve">Dr. Grimes explained the </w:t>
      </w:r>
      <w:r w:rsidR="00D71B60">
        <w:t xml:space="preserve">new </w:t>
      </w:r>
      <w:r>
        <w:t xml:space="preserve">degree </w:t>
      </w:r>
      <w:r w:rsidR="00D71B60">
        <w:t xml:space="preserve">program </w:t>
      </w:r>
      <w:r>
        <w:t xml:space="preserve">which encourages accounting </w:t>
      </w:r>
      <w:r w:rsidR="00D71B60">
        <w:t xml:space="preserve">BBA </w:t>
      </w:r>
      <w:r>
        <w:t xml:space="preserve">students to </w:t>
      </w:r>
      <w:r w:rsidR="00E54C1F">
        <w:t>continue</w:t>
      </w:r>
      <w:r>
        <w:t xml:space="preserve"> with </w:t>
      </w:r>
      <w:r w:rsidR="00D71B60">
        <w:t xml:space="preserve">the </w:t>
      </w:r>
      <w:r w:rsidR="00E54C1F">
        <w:t>master’s</w:t>
      </w:r>
      <w:r>
        <w:t xml:space="preserve"> degree </w:t>
      </w:r>
      <w:r w:rsidR="00D71B60">
        <w:t xml:space="preserve">and </w:t>
      </w:r>
      <w:r w:rsidR="00E23FC4">
        <w:t xml:space="preserve">earn enough hours to sit for the </w:t>
      </w:r>
      <w:r>
        <w:t>CPA</w:t>
      </w:r>
      <w:r w:rsidR="00E23FC4">
        <w:t xml:space="preserve"> exam</w:t>
      </w:r>
      <w:r>
        <w:t xml:space="preserve">  </w:t>
      </w:r>
    </w:p>
    <w:p w:rsidR="00D71B60" w:rsidRDefault="00D71B60" w:rsidP="00D71B60">
      <w:pPr>
        <w:pStyle w:val="NoSpacing"/>
        <w:numPr>
          <w:ilvl w:val="0"/>
          <w:numId w:val="45"/>
        </w:numPr>
      </w:pPr>
      <w:r>
        <w:t xml:space="preserve">The program is </w:t>
      </w:r>
      <w:r w:rsidR="003178B2">
        <w:t>o</w:t>
      </w:r>
      <w:r w:rsidR="00ED5FB2">
        <w:t xml:space="preserve">pen just to </w:t>
      </w:r>
      <w:r w:rsidR="00C06488">
        <w:t>BBA accounting majors at PSU</w:t>
      </w:r>
      <w:r w:rsidR="003178B2">
        <w:t xml:space="preserve"> and is </w:t>
      </w:r>
      <w:r w:rsidR="00ED5FB2">
        <w:t xml:space="preserve">  </w:t>
      </w:r>
      <w:r w:rsidR="003178B2">
        <w:t>d</w:t>
      </w:r>
      <w:r w:rsidR="00ED5FB2">
        <w:t>esigned to</w:t>
      </w:r>
      <w:r w:rsidR="00C06488">
        <w:t xml:space="preserve"> prepare students for the CPA exam</w:t>
      </w:r>
    </w:p>
    <w:p w:rsidR="00D71B60" w:rsidRDefault="00ED5FB2" w:rsidP="00D71B60">
      <w:pPr>
        <w:pStyle w:val="NoSpacing"/>
        <w:numPr>
          <w:ilvl w:val="0"/>
          <w:numId w:val="45"/>
        </w:numPr>
      </w:pPr>
      <w:r>
        <w:t>Takes students less hours than getting an MBA.  Students are required to take 150 total hours</w:t>
      </w:r>
      <w:r w:rsidR="00E23FC4">
        <w:t xml:space="preserve"> to earn both the BBA and </w:t>
      </w:r>
      <w:proofErr w:type="spellStart"/>
      <w:r w:rsidR="00E23FC4">
        <w:t>MPAcc</w:t>
      </w:r>
      <w:proofErr w:type="spellEnd"/>
      <w:r>
        <w:t>.</w:t>
      </w:r>
    </w:p>
    <w:p w:rsidR="00ED5FB2" w:rsidRDefault="00ED5FB2" w:rsidP="00D71B60">
      <w:pPr>
        <w:pStyle w:val="NoSpacing"/>
        <w:numPr>
          <w:ilvl w:val="0"/>
          <w:numId w:val="45"/>
        </w:numPr>
      </w:pPr>
      <w:r>
        <w:t>Program has been approved and first students are</w:t>
      </w:r>
      <w:r w:rsidR="00E23FC4">
        <w:t xml:space="preserve"> enrolled for the fall semester</w:t>
      </w:r>
    </w:p>
    <w:p w:rsidR="0020631F" w:rsidRDefault="00ED5FB2" w:rsidP="003178B2">
      <w:pPr>
        <w:pStyle w:val="NoSpacing"/>
        <w:ind w:left="1440"/>
      </w:pPr>
      <w:r>
        <w:tab/>
      </w:r>
      <w:r w:rsidR="0020631F" w:rsidRPr="00974824">
        <w:t>-     Online Professional MBA – Din Cortes and Doug Ball</w:t>
      </w:r>
    </w:p>
    <w:p w:rsidR="00C06488" w:rsidRDefault="003178B2" w:rsidP="003178B2">
      <w:pPr>
        <w:pStyle w:val="NoSpacing"/>
        <w:numPr>
          <w:ilvl w:val="1"/>
          <w:numId w:val="46"/>
        </w:numPr>
      </w:pPr>
      <w:r>
        <w:t>This i</w:t>
      </w:r>
      <w:r w:rsidR="00C06488">
        <w:t>nitiative contract</w:t>
      </w:r>
      <w:r>
        <w:t>s</w:t>
      </w:r>
      <w:r w:rsidR="00C06488">
        <w:t xml:space="preserve"> with an outside program man</w:t>
      </w:r>
      <w:r>
        <w:t>ager to construct the program – Academic Partnerships</w:t>
      </w:r>
    </w:p>
    <w:p w:rsidR="00AA6571" w:rsidRDefault="003178B2" w:rsidP="003178B2">
      <w:pPr>
        <w:pStyle w:val="NoSpacing"/>
        <w:numPr>
          <w:ilvl w:val="1"/>
          <w:numId w:val="46"/>
        </w:numPr>
      </w:pPr>
      <w:r>
        <w:t>The p</w:t>
      </w:r>
      <w:r w:rsidR="00AA6571">
        <w:t>rogram is open to a different demographic than the traditional college student</w:t>
      </w:r>
      <w:r w:rsidR="00E23FC4">
        <w:t xml:space="preserve"> – targeting mid-career professionals who are place-bound</w:t>
      </w:r>
    </w:p>
    <w:p w:rsidR="00AA6571" w:rsidRDefault="003178B2" w:rsidP="003178B2">
      <w:pPr>
        <w:pStyle w:val="NoSpacing"/>
        <w:numPr>
          <w:ilvl w:val="1"/>
          <w:numId w:val="46"/>
        </w:numPr>
      </w:pPr>
      <w:r>
        <w:t>This is an o</w:t>
      </w:r>
      <w:r w:rsidR="00AA6571">
        <w:t xml:space="preserve">pportunity to enhance enrollment and generate </w:t>
      </w:r>
      <w:r>
        <w:t>funding for the college and the university</w:t>
      </w:r>
    </w:p>
    <w:p w:rsidR="00AA6571" w:rsidRDefault="003178B2" w:rsidP="003178B2">
      <w:pPr>
        <w:pStyle w:val="NoSpacing"/>
        <w:numPr>
          <w:ilvl w:val="1"/>
          <w:numId w:val="46"/>
        </w:numPr>
      </w:pPr>
      <w:r>
        <w:t>The c</w:t>
      </w:r>
      <w:r w:rsidR="00AA6571">
        <w:t>ontract has been signed with Academic Partnerships</w:t>
      </w:r>
      <w:r>
        <w:t xml:space="preserve"> and</w:t>
      </w:r>
      <w:r w:rsidR="00AA6571">
        <w:t xml:space="preserve"> AP has invested funds in the program in order to get it started</w:t>
      </w:r>
    </w:p>
    <w:p w:rsidR="003178B2" w:rsidRDefault="00AA6571" w:rsidP="003178B2">
      <w:pPr>
        <w:pStyle w:val="NoSpacing"/>
        <w:numPr>
          <w:ilvl w:val="1"/>
          <w:numId w:val="46"/>
        </w:numPr>
      </w:pPr>
      <w:r>
        <w:t xml:space="preserve">The </w:t>
      </w:r>
      <w:r w:rsidR="00E23FC4">
        <w:t>curriculum follows</w:t>
      </w:r>
      <w:r>
        <w:t xml:space="preserve"> PSU’s </w:t>
      </w:r>
      <w:r w:rsidR="00E23FC4">
        <w:t xml:space="preserve">traditional </w:t>
      </w:r>
      <w:r>
        <w:t xml:space="preserve">MBA  program, but all </w:t>
      </w:r>
      <w:r w:rsidR="00E23FC4">
        <w:t xml:space="preserve">courses </w:t>
      </w:r>
      <w:r>
        <w:t>are offered on-line and t</w:t>
      </w:r>
      <w:r w:rsidR="003178B2">
        <w:t>o a</w:t>
      </w:r>
      <w:r>
        <w:t xml:space="preserve"> different target audience  </w:t>
      </w:r>
    </w:p>
    <w:p w:rsidR="003178B2" w:rsidRDefault="00AA6571" w:rsidP="003178B2">
      <w:pPr>
        <w:pStyle w:val="NoSpacing"/>
        <w:numPr>
          <w:ilvl w:val="1"/>
          <w:numId w:val="46"/>
        </w:numPr>
      </w:pPr>
      <w:r>
        <w:t xml:space="preserve">Courses are to be offered every 7 weeks.  </w:t>
      </w:r>
    </w:p>
    <w:p w:rsidR="00AA6571" w:rsidRDefault="00AA6571" w:rsidP="003178B2">
      <w:pPr>
        <w:pStyle w:val="NoSpacing"/>
        <w:numPr>
          <w:ilvl w:val="1"/>
          <w:numId w:val="46"/>
        </w:numPr>
      </w:pPr>
      <w:r>
        <w:t xml:space="preserve">Requires only 30 credit hours rather than </w:t>
      </w:r>
      <w:r w:rsidR="00E23FC4">
        <w:t xml:space="preserve">the previous </w:t>
      </w:r>
      <w:r>
        <w:t xml:space="preserve">34  </w:t>
      </w:r>
    </w:p>
    <w:p w:rsidR="00AA6571" w:rsidRDefault="00AA6571" w:rsidP="003178B2">
      <w:pPr>
        <w:pStyle w:val="NoSpacing"/>
        <w:numPr>
          <w:ilvl w:val="1"/>
          <w:numId w:val="46"/>
        </w:numPr>
      </w:pPr>
      <w:r>
        <w:t>Launch date is estimated to be Spring 2019</w:t>
      </w:r>
    </w:p>
    <w:p w:rsidR="00AA6571" w:rsidRDefault="00AA6571" w:rsidP="003178B2">
      <w:pPr>
        <w:pStyle w:val="NoSpacing"/>
        <w:numPr>
          <w:ilvl w:val="1"/>
          <w:numId w:val="46"/>
        </w:numPr>
      </w:pPr>
      <w:r>
        <w:t xml:space="preserve">There will be two sessions per </w:t>
      </w:r>
      <w:r w:rsidR="00E23FC4">
        <w:t xml:space="preserve">regular </w:t>
      </w:r>
      <w:r>
        <w:t>semester and one session in the summer</w:t>
      </w:r>
      <w:r w:rsidR="00E23FC4">
        <w:t xml:space="preserve"> – a total of five possible start dates each year</w:t>
      </w:r>
    </w:p>
    <w:p w:rsidR="00CE3DF6" w:rsidRDefault="00CE3DF6" w:rsidP="003178B2">
      <w:pPr>
        <w:pStyle w:val="NoSpacing"/>
        <w:numPr>
          <w:ilvl w:val="1"/>
          <w:numId w:val="46"/>
        </w:numPr>
      </w:pPr>
      <w:r>
        <w:t>Doug Ball explained upsides to the economics/financial aspects to the university</w:t>
      </w:r>
    </w:p>
    <w:p w:rsidR="003178B2" w:rsidRDefault="003178B2" w:rsidP="0020631F">
      <w:pPr>
        <w:pStyle w:val="NoSpacing"/>
        <w:ind w:left="2160"/>
      </w:pPr>
    </w:p>
    <w:p w:rsidR="0020631F" w:rsidRDefault="0020631F" w:rsidP="00EA60A3">
      <w:pPr>
        <w:pStyle w:val="NoSpacing"/>
        <w:numPr>
          <w:ilvl w:val="0"/>
          <w:numId w:val="27"/>
        </w:numPr>
      </w:pPr>
      <w:r>
        <w:t>Reorganization of College Administrative Structure</w:t>
      </w:r>
    </w:p>
    <w:p w:rsidR="007F6B71" w:rsidRDefault="007F6B71" w:rsidP="007F6B71">
      <w:pPr>
        <w:pStyle w:val="NoSpacing"/>
        <w:numPr>
          <w:ilvl w:val="1"/>
          <w:numId w:val="27"/>
        </w:numPr>
      </w:pPr>
      <w:r>
        <w:t>Dr. Grimes reviewed the new organizational chart for the college</w:t>
      </w:r>
    </w:p>
    <w:p w:rsidR="007F6B71" w:rsidRDefault="003178B2" w:rsidP="007F6B71">
      <w:pPr>
        <w:pStyle w:val="NoSpacing"/>
        <w:numPr>
          <w:ilvl w:val="1"/>
          <w:numId w:val="27"/>
        </w:numPr>
      </w:pPr>
      <w:r>
        <w:t>The r</w:t>
      </w:r>
      <w:r w:rsidR="009E1515">
        <w:t>eorganization was rolled out to the faculty</w:t>
      </w:r>
      <w:r w:rsidR="00E23FC4">
        <w:t xml:space="preserve"> early this spring</w:t>
      </w:r>
      <w:r w:rsidR="009E1515">
        <w:t xml:space="preserve"> and discussion followed in college and department meetings  </w:t>
      </w:r>
    </w:p>
    <w:p w:rsidR="009E1515" w:rsidRDefault="009E1515" w:rsidP="007F6B71">
      <w:pPr>
        <w:pStyle w:val="NoSpacing"/>
        <w:numPr>
          <w:ilvl w:val="1"/>
          <w:numId w:val="27"/>
        </w:numPr>
      </w:pPr>
      <w:r>
        <w:t xml:space="preserve">Reorganization has been approved by the President’s Council and will go to KBOR this week  </w:t>
      </w:r>
    </w:p>
    <w:p w:rsidR="009E1515" w:rsidRDefault="003178B2" w:rsidP="007F6B71">
      <w:pPr>
        <w:pStyle w:val="NoSpacing"/>
        <w:numPr>
          <w:ilvl w:val="1"/>
          <w:numId w:val="27"/>
        </w:numPr>
      </w:pPr>
      <w:r>
        <w:t>Dr. Grimes introduced people who will be filling the new/updated positions on the organizational chart within the college</w:t>
      </w:r>
      <w:r w:rsidR="009E1515">
        <w:t xml:space="preserve"> </w:t>
      </w:r>
    </w:p>
    <w:p w:rsidR="00CB3905" w:rsidRPr="00974824" w:rsidRDefault="00CB3905" w:rsidP="007F6B71">
      <w:pPr>
        <w:pStyle w:val="NoSpacing"/>
        <w:numPr>
          <w:ilvl w:val="1"/>
          <w:numId w:val="27"/>
        </w:numPr>
      </w:pPr>
      <w:r>
        <w:t>Discussion on program coordinator roles/positions</w:t>
      </w:r>
    </w:p>
    <w:p w:rsidR="007505BA" w:rsidRPr="00974824" w:rsidRDefault="007505BA" w:rsidP="007505BA">
      <w:pPr>
        <w:pStyle w:val="NoSpacing"/>
        <w:ind w:left="1440"/>
      </w:pPr>
    </w:p>
    <w:p w:rsidR="00CB2BC1" w:rsidRPr="00974824" w:rsidRDefault="00CB2BC1" w:rsidP="00CB2BC1">
      <w:pPr>
        <w:pStyle w:val="NoSpacing"/>
        <w:numPr>
          <w:ilvl w:val="0"/>
          <w:numId w:val="1"/>
        </w:numPr>
      </w:pPr>
      <w:r w:rsidRPr="00974824">
        <w:t>Introduction of President Scott</w:t>
      </w:r>
    </w:p>
    <w:p w:rsidR="00CB2BC1" w:rsidRDefault="00CB2BC1" w:rsidP="00CB2BC1">
      <w:pPr>
        <w:pStyle w:val="NoSpacing"/>
        <w:numPr>
          <w:ilvl w:val="0"/>
          <w:numId w:val="27"/>
        </w:numPr>
      </w:pPr>
      <w:r w:rsidRPr="00974824">
        <w:t>University Update</w:t>
      </w:r>
    </w:p>
    <w:p w:rsidR="00CE3DF6" w:rsidRDefault="003178B2" w:rsidP="00CE3DF6">
      <w:pPr>
        <w:pStyle w:val="NoSpacing"/>
        <w:numPr>
          <w:ilvl w:val="1"/>
          <w:numId w:val="27"/>
        </w:numPr>
      </w:pPr>
      <w:r>
        <w:t xml:space="preserve">Dr. Scott applauded the </w:t>
      </w:r>
      <w:r w:rsidR="00CE3DF6">
        <w:t>success of PSU graduates</w:t>
      </w:r>
      <w:r>
        <w:t xml:space="preserve"> including Kelce graduates</w:t>
      </w:r>
    </w:p>
    <w:p w:rsidR="00C93B19" w:rsidRDefault="00C93B19" w:rsidP="00CE3DF6">
      <w:pPr>
        <w:pStyle w:val="NoSpacing"/>
        <w:numPr>
          <w:ilvl w:val="1"/>
          <w:numId w:val="27"/>
        </w:numPr>
      </w:pPr>
      <w:r>
        <w:t xml:space="preserve">Innovation and reorganization is very beneficial to the university.  Support of the KBOA is very important to </w:t>
      </w:r>
      <w:r w:rsidR="003178B2">
        <w:t>reorganization effort</w:t>
      </w:r>
      <w:r>
        <w:t xml:space="preserve"> </w:t>
      </w:r>
    </w:p>
    <w:p w:rsidR="00C93B19" w:rsidRDefault="00C93B19" w:rsidP="00CE3DF6">
      <w:pPr>
        <w:pStyle w:val="NoSpacing"/>
        <w:numPr>
          <w:ilvl w:val="1"/>
          <w:numId w:val="27"/>
        </w:numPr>
      </w:pPr>
      <w:r>
        <w:t>Kansas legislature has restored some of the cuts to higher ed</w:t>
      </w:r>
      <w:r w:rsidR="00CB3905">
        <w:t>ucation</w:t>
      </w:r>
    </w:p>
    <w:p w:rsidR="00C93B19" w:rsidRDefault="00C93B19" w:rsidP="00CE3DF6">
      <w:pPr>
        <w:pStyle w:val="NoSpacing"/>
        <w:numPr>
          <w:ilvl w:val="1"/>
          <w:numId w:val="27"/>
        </w:numPr>
      </w:pPr>
      <w:r>
        <w:t xml:space="preserve">Governor will be in Pittsburg at PSU to sign the current budget bill tomorrow  </w:t>
      </w:r>
    </w:p>
    <w:p w:rsidR="00C93B19" w:rsidRDefault="00C93B19" w:rsidP="00CE3DF6">
      <w:pPr>
        <w:pStyle w:val="NoSpacing"/>
        <w:numPr>
          <w:ilvl w:val="1"/>
          <w:numId w:val="27"/>
        </w:numPr>
      </w:pPr>
      <w:r>
        <w:t>There were 19 PSU employees laid off recently</w:t>
      </w:r>
      <w:r w:rsidR="00E23FC4">
        <w:t xml:space="preserve"> – necessitated by low state funding and declining enrollments</w:t>
      </w:r>
      <w:r>
        <w:t xml:space="preserve">  </w:t>
      </w:r>
    </w:p>
    <w:p w:rsidR="00C93B19" w:rsidRDefault="00C93B19" w:rsidP="00CE3DF6">
      <w:pPr>
        <w:pStyle w:val="NoSpacing"/>
        <w:numPr>
          <w:ilvl w:val="1"/>
          <w:numId w:val="27"/>
        </w:numPr>
      </w:pPr>
      <w:r>
        <w:t>Building updates:</w:t>
      </w:r>
    </w:p>
    <w:p w:rsidR="00C93B19" w:rsidRDefault="00C93B19" w:rsidP="00C93B19">
      <w:pPr>
        <w:pStyle w:val="NoSpacing"/>
        <w:numPr>
          <w:ilvl w:val="2"/>
          <w:numId w:val="27"/>
        </w:numPr>
      </w:pPr>
      <w:r>
        <w:t xml:space="preserve">Removing the band to the Bicknell Center performance area is a main priority to proceeding with the Kelce building renovation   </w:t>
      </w:r>
    </w:p>
    <w:p w:rsidR="00C9000B" w:rsidRDefault="00C93B19" w:rsidP="00BB216B">
      <w:pPr>
        <w:pStyle w:val="NoSpacing"/>
        <w:numPr>
          <w:ilvl w:val="2"/>
          <w:numId w:val="27"/>
        </w:numPr>
      </w:pPr>
      <w:r>
        <w:t xml:space="preserve">There are several gift opportunities for the Kelce building </w:t>
      </w:r>
      <w:r w:rsidR="003178B2">
        <w:t>available to those who wish to donate</w:t>
      </w:r>
    </w:p>
    <w:p w:rsidR="00C93B19" w:rsidRDefault="00C93B19" w:rsidP="00BB216B">
      <w:pPr>
        <w:pStyle w:val="NoSpacing"/>
        <w:numPr>
          <w:ilvl w:val="2"/>
          <w:numId w:val="27"/>
        </w:numPr>
      </w:pPr>
      <w:r>
        <w:t xml:space="preserve">$6 million in R&amp;R funds </w:t>
      </w:r>
      <w:r w:rsidR="00C9000B">
        <w:t xml:space="preserve">from the state </w:t>
      </w:r>
      <w:r>
        <w:t xml:space="preserve">will be used for the </w:t>
      </w:r>
      <w:r w:rsidR="005D7A29">
        <w:t xml:space="preserve">Kelce </w:t>
      </w:r>
      <w:r>
        <w:t>building renovation</w:t>
      </w:r>
    </w:p>
    <w:p w:rsidR="005D7A29" w:rsidRPr="00974824" w:rsidRDefault="003178B2" w:rsidP="005D7A29">
      <w:pPr>
        <w:pStyle w:val="NoSpacing"/>
        <w:numPr>
          <w:ilvl w:val="1"/>
          <w:numId w:val="27"/>
        </w:numPr>
      </w:pPr>
      <w:r>
        <w:t>Dr. Scott answered questions from board members about the university and Kelce</w:t>
      </w:r>
    </w:p>
    <w:p w:rsidR="00CB2BC1" w:rsidRPr="00974824" w:rsidRDefault="00CB2BC1" w:rsidP="00CB2BC1">
      <w:pPr>
        <w:pStyle w:val="NoSpacing"/>
        <w:ind w:left="1080"/>
      </w:pPr>
    </w:p>
    <w:p w:rsidR="00845420" w:rsidRPr="00974824" w:rsidRDefault="00845420" w:rsidP="0070220D">
      <w:pPr>
        <w:pStyle w:val="NoSpacing"/>
        <w:numPr>
          <w:ilvl w:val="0"/>
          <w:numId w:val="1"/>
        </w:numPr>
      </w:pPr>
      <w:r w:rsidRPr="00974824">
        <w:t>AACSB Update</w:t>
      </w:r>
    </w:p>
    <w:p w:rsidR="00CB2BC1" w:rsidRDefault="00CB2BC1" w:rsidP="00CB2BC1">
      <w:pPr>
        <w:pStyle w:val="NoSpacing"/>
        <w:numPr>
          <w:ilvl w:val="0"/>
          <w:numId w:val="27"/>
        </w:numPr>
      </w:pPr>
      <w:r w:rsidRPr="00974824">
        <w:t>Reaccreditation Visit – Sunday, October 14 through Tuesday, October 16</w:t>
      </w:r>
    </w:p>
    <w:p w:rsidR="00C9000B" w:rsidRDefault="003178B2" w:rsidP="00652F81">
      <w:pPr>
        <w:pStyle w:val="NoSpacing"/>
        <w:numPr>
          <w:ilvl w:val="1"/>
          <w:numId w:val="27"/>
        </w:numPr>
      </w:pPr>
      <w:r>
        <w:t>KBOA members are encouraged to participate in the meetings with the AACSB team</w:t>
      </w:r>
      <w:r w:rsidR="00C9000B">
        <w:t xml:space="preserve"> – reception planned for first evening of visit</w:t>
      </w:r>
    </w:p>
    <w:p w:rsidR="003178B2" w:rsidRPr="00974824" w:rsidRDefault="00C9000B" w:rsidP="00652F81">
      <w:pPr>
        <w:pStyle w:val="NoSpacing"/>
        <w:numPr>
          <w:ilvl w:val="1"/>
          <w:numId w:val="27"/>
        </w:numPr>
      </w:pPr>
      <w:r>
        <w:t>Full a</w:t>
      </w:r>
      <w:r w:rsidR="003178B2">
        <w:t>genda for visit will be distributed to all, hopefully this summer</w:t>
      </w:r>
    </w:p>
    <w:p w:rsidR="00CB2BC1" w:rsidRDefault="00CB2BC1" w:rsidP="00CB2BC1">
      <w:pPr>
        <w:pStyle w:val="NoSpacing"/>
        <w:numPr>
          <w:ilvl w:val="0"/>
          <w:numId w:val="27"/>
        </w:numPr>
      </w:pPr>
      <w:r w:rsidRPr="00974824">
        <w:t xml:space="preserve">Continuous Improvement Review (CIR) </w:t>
      </w:r>
      <w:r w:rsidR="00047C91" w:rsidRPr="00974824">
        <w:t>– Report due August 14</w:t>
      </w:r>
    </w:p>
    <w:p w:rsidR="00DC52F5" w:rsidRPr="00974824" w:rsidRDefault="00DC52F5" w:rsidP="00CB2BC1">
      <w:pPr>
        <w:pStyle w:val="NoSpacing"/>
        <w:numPr>
          <w:ilvl w:val="0"/>
          <w:numId w:val="27"/>
        </w:numPr>
      </w:pPr>
      <w:r>
        <w:t>Enrollment trends handout – reviewed for 2009-2017 trends; pointed out the difference between men and women enrolled in Kelce</w:t>
      </w:r>
      <w:r w:rsidR="00C9000B">
        <w:t>; KCOB overall enrollment is now 2/3 men, 1/3 women</w:t>
      </w:r>
    </w:p>
    <w:p w:rsidR="00845420" w:rsidRPr="00974824" w:rsidRDefault="00845420" w:rsidP="00845420">
      <w:pPr>
        <w:pStyle w:val="NoSpacing"/>
        <w:ind w:left="1080"/>
      </w:pPr>
    </w:p>
    <w:p w:rsidR="00974824" w:rsidRPr="00974824" w:rsidRDefault="00974824" w:rsidP="00974824">
      <w:pPr>
        <w:pStyle w:val="NoSpacing"/>
        <w:numPr>
          <w:ilvl w:val="0"/>
          <w:numId w:val="1"/>
        </w:numPr>
      </w:pPr>
      <w:r w:rsidRPr="00974824">
        <w:t>Board Initiatives</w:t>
      </w:r>
    </w:p>
    <w:p w:rsidR="00974824" w:rsidRDefault="00974824" w:rsidP="00974824">
      <w:pPr>
        <w:pStyle w:val="NoSpacing"/>
        <w:numPr>
          <w:ilvl w:val="0"/>
          <w:numId w:val="27"/>
        </w:numPr>
      </w:pPr>
      <w:r w:rsidRPr="00974824">
        <w:t>Young Alumni Advisory Board –  Chair Nancy George</w:t>
      </w:r>
    </w:p>
    <w:p w:rsidR="00FC2B19" w:rsidRDefault="003178B2" w:rsidP="00FC2B19">
      <w:pPr>
        <w:pStyle w:val="NoSpacing"/>
        <w:numPr>
          <w:ilvl w:val="1"/>
          <w:numId w:val="27"/>
        </w:numPr>
      </w:pPr>
      <w:r>
        <w:t xml:space="preserve">Nominees for the board are those who graduated within the last </w:t>
      </w:r>
      <w:r w:rsidR="00FC2B19">
        <w:t>3-15 year</w:t>
      </w:r>
      <w:r>
        <w:t>s</w:t>
      </w:r>
      <w:r w:rsidR="00FC2B19">
        <w:t xml:space="preserve"> </w:t>
      </w:r>
    </w:p>
    <w:p w:rsidR="00FC2B19" w:rsidRDefault="003178B2" w:rsidP="00FC2B19">
      <w:pPr>
        <w:pStyle w:val="NoSpacing"/>
        <w:numPr>
          <w:ilvl w:val="1"/>
          <w:numId w:val="27"/>
        </w:numPr>
      </w:pPr>
      <w:r>
        <w:t>Every effort w</w:t>
      </w:r>
      <w:r w:rsidR="00FC2B19">
        <w:t xml:space="preserve">ill </w:t>
      </w:r>
      <w:r>
        <w:t xml:space="preserve">be given to form this </w:t>
      </w:r>
      <w:r w:rsidR="00FC2B19">
        <w:t xml:space="preserve">group </w:t>
      </w:r>
      <w:r>
        <w:t>over the</w:t>
      </w:r>
      <w:r w:rsidR="00FC2B19">
        <w:t xml:space="preserve"> summer</w:t>
      </w:r>
      <w:r>
        <w:t xml:space="preserve"> from the nominees.  This group will be</w:t>
      </w:r>
      <w:r w:rsidR="00C9000B">
        <w:t xml:space="preserve"> ancillary to </w:t>
      </w:r>
      <w:r>
        <w:t>the KBOA</w:t>
      </w:r>
    </w:p>
    <w:p w:rsidR="00163025" w:rsidRDefault="003178B2" w:rsidP="00FC2B19">
      <w:pPr>
        <w:pStyle w:val="NoSpacing"/>
        <w:numPr>
          <w:ilvl w:val="1"/>
          <w:numId w:val="27"/>
        </w:numPr>
      </w:pPr>
      <w:r>
        <w:t>Nominees w</w:t>
      </w:r>
      <w:r w:rsidR="00A455F4">
        <w:t xml:space="preserve">ill </w:t>
      </w:r>
      <w:r>
        <w:t xml:space="preserve">be </w:t>
      </w:r>
      <w:r w:rsidR="00A455F4">
        <w:t>approve</w:t>
      </w:r>
      <w:r>
        <w:t>d</w:t>
      </w:r>
      <w:r w:rsidR="00A455F4">
        <w:t xml:space="preserve"> </w:t>
      </w:r>
      <w:r w:rsidR="00163025">
        <w:t xml:space="preserve">e-mail </w:t>
      </w:r>
      <w:r w:rsidR="00E54C1F">
        <w:t xml:space="preserve">vote </w:t>
      </w:r>
    </w:p>
    <w:p w:rsidR="00C9000B" w:rsidRDefault="00E54C1F" w:rsidP="00FC2B19">
      <w:pPr>
        <w:pStyle w:val="NoSpacing"/>
        <w:numPr>
          <w:ilvl w:val="1"/>
          <w:numId w:val="27"/>
        </w:numPr>
        <w:sectPr w:rsidR="00C9000B" w:rsidSect="00845420">
          <w:pgSz w:w="12240" w:h="15840"/>
          <w:pgMar w:top="74" w:right="990" w:bottom="720" w:left="1260" w:header="89" w:footer="720" w:gutter="0"/>
          <w:cols w:space="720"/>
          <w:docGrid w:linePitch="360"/>
        </w:sectPr>
      </w:pPr>
      <w:r>
        <w:t>Tommy Elms made the m</w:t>
      </w:r>
      <w:r w:rsidR="00A455F4">
        <w:t xml:space="preserve">otion </w:t>
      </w:r>
      <w:r>
        <w:t xml:space="preserve">to form the Young Alumni Advisory Board with the recommendations of nominees that have been received.  Terry </w:t>
      </w:r>
      <w:r w:rsidR="00A455F4">
        <w:t>Calloway</w:t>
      </w:r>
      <w:r>
        <w:t xml:space="preserve"> seconded the motion and the board voted to proceed with a unanimous vote</w:t>
      </w:r>
      <w:r w:rsidR="00F1101F">
        <w:t>.</w:t>
      </w:r>
      <w:bookmarkStart w:id="0" w:name="_GoBack"/>
      <w:bookmarkEnd w:id="0"/>
    </w:p>
    <w:p w:rsidR="00974824" w:rsidRDefault="00974824" w:rsidP="00974824">
      <w:pPr>
        <w:pStyle w:val="NoSpacing"/>
        <w:numPr>
          <w:ilvl w:val="0"/>
          <w:numId w:val="27"/>
        </w:numPr>
      </w:pPr>
      <w:r w:rsidRPr="00974824">
        <w:lastRenderedPageBreak/>
        <w:t>Proposed Task Forces – Dean Paul Grimes</w:t>
      </w:r>
    </w:p>
    <w:p w:rsidR="00C9000B" w:rsidRPr="00974824" w:rsidRDefault="00C9000B" w:rsidP="00C9000B">
      <w:pPr>
        <w:pStyle w:val="NoSpacing"/>
        <w:numPr>
          <w:ilvl w:val="1"/>
          <w:numId w:val="27"/>
        </w:numPr>
      </w:pPr>
      <w:r>
        <w:t>Proposal to form two task forces to move forward on these two initiatives:</w:t>
      </w:r>
    </w:p>
    <w:p w:rsidR="00E54C1F" w:rsidRDefault="00974824" w:rsidP="00974824">
      <w:pPr>
        <w:pStyle w:val="NoSpacing"/>
        <w:numPr>
          <w:ilvl w:val="0"/>
          <w:numId w:val="40"/>
        </w:numPr>
      </w:pPr>
      <w:r w:rsidRPr="00974824">
        <w:t>Ethics Day for Early Fall 2018</w:t>
      </w:r>
      <w:r w:rsidR="00DC52F5">
        <w:t xml:space="preserve"> – </w:t>
      </w:r>
    </w:p>
    <w:p w:rsidR="00E54C1F" w:rsidRDefault="00E54C1F" w:rsidP="00E54C1F">
      <w:pPr>
        <w:pStyle w:val="NoSpacing"/>
        <w:numPr>
          <w:ilvl w:val="1"/>
          <w:numId w:val="40"/>
        </w:numPr>
      </w:pPr>
      <w:r>
        <w:t>D</w:t>
      </w:r>
      <w:r w:rsidR="00DC52F5">
        <w:t>iscussed professional and personal ethics of faculty and problems that have occurred within the college</w:t>
      </w:r>
      <w:r w:rsidR="00C9000B">
        <w:t xml:space="preserve"> over the past accreditation cycle</w:t>
      </w:r>
      <w:r w:rsidR="00DC52F5">
        <w:t xml:space="preserve">; </w:t>
      </w:r>
    </w:p>
    <w:p w:rsidR="00E54C1F" w:rsidRDefault="00E54C1F" w:rsidP="00E54C1F">
      <w:pPr>
        <w:pStyle w:val="NoSpacing"/>
        <w:numPr>
          <w:ilvl w:val="1"/>
          <w:numId w:val="40"/>
        </w:numPr>
      </w:pPr>
      <w:r>
        <w:t xml:space="preserve">We </w:t>
      </w:r>
      <w:r w:rsidR="00DC52F5">
        <w:t xml:space="preserve">need to set good personal examples for our business students; </w:t>
      </w:r>
    </w:p>
    <w:p w:rsidR="00E54C1F" w:rsidRDefault="00974824" w:rsidP="00974824">
      <w:pPr>
        <w:pStyle w:val="NoSpacing"/>
        <w:numPr>
          <w:ilvl w:val="0"/>
          <w:numId w:val="40"/>
        </w:numPr>
      </w:pPr>
      <w:r w:rsidRPr="00974824">
        <w:t>Women in Business Programs</w:t>
      </w:r>
      <w:r w:rsidR="00DC52F5">
        <w:t xml:space="preserve"> – </w:t>
      </w:r>
    </w:p>
    <w:p w:rsidR="00E54C1F" w:rsidRDefault="00E54C1F" w:rsidP="00E54C1F">
      <w:pPr>
        <w:pStyle w:val="NoSpacing"/>
        <w:numPr>
          <w:ilvl w:val="1"/>
          <w:numId w:val="40"/>
        </w:numPr>
      </w:pPr>
      <w:r>
        <w:t xml:space="preserve">A </w:t>
      </w:r>
      <w:r w:rsidR="00DC52F5">
        <w:t>formalized program needs to be developed</w:t>
      </w:r>
      <w:r>
        <w:t xml:space="preserve"> to address women in business programs especially to increase female enrollment in the college of business </w:t>
      </w:r>
    </w:p>
    <w:p w:rsidR="00DC52F5" w:rsidRPr="00974824" w:rsidRDefault="00E54C1F" w:rsidP="00787A2F">
      <w:pPr>
        <w:pStyle w:val="NoSpacing"/>
        <w:numPr>
          <w:ilvl w:val="0"/>
          <w:numId w:val="40"/>
        </w:numPr>
      </w:pPr>
      <w:r>
        <w:t>A task force will be formed on the KBOA in order to move forward on these two initiatives</w:t>
      </w:r>
      <w:r w:rsidR="00DC52F5">
        <w:t xml:space="preserve">.  </w:t>
      </w:r>
    </w:p>
    <w:p w:rsidR="003474CC" w:rsidRPr="00974824" w:rsidRDefault="003474CC" w:rsidP="003474CC">
      <w:pPr>
        <w:pStyle w:val="NoSpacing"/>
        <w:ind w:left="1080"/>
      </w:pPr>
    </w:p>
    <w:p w:rsidR="00E002F1" w:rsidRPr="00974824" w:rsidRDefault="00974824" w:rsidP="0070220D">
      <w:pPr>
        <w:pStyle w:val="NoSpacing"/>
        <w:numPr>
          <w:ilvl w:val="0"/>
          <w:numId w:val="1"/>
        </w:numPr>
      </w:pPr>
      <w:r w:rsidRPr="00974824">
        <w:t>Task Forces and Standing Committees – Break Out Time</w:t>
      </w:r>
    </w:p>
    <w:p w:rsidR="005F075E" w:rsidRPr="00974824" w:rsidRDefault="00E947E2" w:rsidP="00E002F1">
      <w:pPr>
        <w:pStyle w:val="NoSpacing"/>
        <w:ind w:left="1080"/>
      </w:pPr>
      <w:r w:rsidRPr="00974824">
        <w:tab/>
        <w:t xml:space="preserve">1. </w:t>
      </w:r>
      <w:r w:rsidR="005F075E" w:rsidRPr="00974824">
        <w:t xml:space="preserve"> </w:t>
      </w:r>
      <w:r w:rsidRPr="00974824">
        <w:t xml:space="preserve"> </w:t>
      </w:r>
      <w:r w:rsidR="005F075E" w:rsidRPr="00974824">
        <w:t xml:space="preserve">Executive Committee </w:t>
      </w:r>
    </w:p>
    <w:p w:rsidR="00E947E2" w:rsidRPr="00974824" w:rsidRDefault="00E947E2" w:rsidP="00E002F1">
      <w:pPr>
        <w:pStyle w:val="NoSpacing"/>
        <w:ind w:left="1080"/>
      </w:pPr>
      <w:r w:rsidRPr="00974824">
        <w:t xml:space="preserve"> </w:t>
      </w:r>
      <w:r w:rsidR="005F075E" w:rsidRPr="00974824">
        <w:tab/>
        <w:t xml:space="preserve">2.   </w:t>
      </w:r>
      <w:r w:rsidRPr="00974824">
        <w:t>Membership/Nominating Committee</w:t>
      </w:r>
    </w:p>
    <w:p w:rsidR="00E947E2" w:rsidRPr="00974824" w:rsidRDefault="00E947E2" w:rsidP="00E002F1">
      <w:pPr>
        <w:pStyle w:val="NoSpacing"/>
        <w:ind w:left="1080"/>
      </w:pPr>
      <w:r w:rsidRPr="00974824">
        <w:tab/>
      </w:r>
      <w:r w:rsidR="00974824" w:rsidRPr="00974824">
        <w:t>3</w:t>
      </w:r>
      <w:r w:rsidRPr="00974824">
        <w:t>.   Development/Endowment Committee</w:t>
      </w:r>
    </w:p>
    <w:p w:rsidR="005F075E" w:rsidRPr="00974824" w:rsidRDefault="00E947E2" w:rsidP="005F075E">
      <w:pPr>
        <w:pStyle w:val="NoSpacing"/>
        <w:ind w:left="1080"/>
      </w:pPr>
      <w:r w:rsidRPr="00974824">
        <w:tab/>
      </w:r>
      <w:r w:rsidR="00974824" w:rsidRPr="00974824">
        <w:t>4</w:t>
      </w:r>
      <w:r w:rsidRPr="00974824">
        <w:t>.   Student Activities/Careers Committee</w:t>
      </w:r>
    </w:p>
    <w:p w:rsidR="007505BA" w:rsidRPr="00974824" w:rsidRDefault="007505BA" w:rsidP="00E002F1">
      <w:pPr>
        <w:pStyle w:val="NoSpacing"/>
        <w:ind w:left="1080"/>
      </w:pPr>
    </w:p>
    <w:p w:rsidR="00E002F1" w:rsidRPr="00974824" w:rsidRDefault="00E002F1" w:rsidP="00E002F1">
      <w:pPr>
        <w:pStyle w:val="NoSpacing"/>
        <w:numPr>
          <w:ilvl w:val="0"/>
          <w:numId w:val="1"/>
        </w:numPr>
      </w:pPr>
      <w:r w:rsidRPr="00974824">
        <w:t>New Business</w:t>
      </w:r>
      <w:r w:rsidR="001113CD">
        <w:t xml:space="preserve"> - none</w:t>
      </w:r>
    </w:p>
    <w:p w:rsidR="001A1077" w:rsidRPr="00974824" w:rsidRDefault="001A1077" w:rsidP="001A1077">
      <w:pPr>
        <w:pStyle w:val="NoSpacing"/>
      </w:pPr>
    </w:p>
    <w:p w:rsidR="001113CD" w:rsidRPr="00974824" w:rsidRDefault="00032269" w:rsidP="001113CD">
      <w:pPr>
        <w:pStyle w:val="NoSpacing"/>
        <w:numPr>
          <w:ilvl w:val="0"/>
          <w:numId w:val="1"/>
        </w:numPr>
      </w:pPr>
      <w:r w:rsidRPr="00974824">
        <w:t>Adjourn</w:t>
      </w:r>
      <w:r w:rsidR="001113CD">
        <w:t xml:space="preserve"> – 3:10 pm</w:t>
      </w:r>
    </w:p>
    <w:sectPr w:rsidR="001113CD" w:rsidRPr="00974824" w:rsidSect="00845420">
      <w:pgSz w:w="12240" w:h="15840"/>
      <w:pgMar w:top="74" w:right="990" w:bottom="720" w:left="1260" w:header="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60" w:rsidRDefault="000B2560" w:rsidP="00066502">
      <w:pPr>
        <w:spacing w:after="0" w:line="240" w:lineRule="auto"/>
      </w:pPr>
      <w:r>
        <w:separator/>
      </w:r>
    </w:p>
  </w:endnote>
  <w:endnote w:type="continuationSeparator" w:id="0">
    <w:p w:rsidR="000B2560" w:rsidRDefault="000B2560" w:rsidP="0006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60" w:rsidRDefault="000B2560" w:rsidP="00066502">
      <w:pPr>
        <w:spacing w:after="0" w:line="240" w:lineRule="auto"/>
      </w:pPr>
      <w:r>
        <w:separator/>
      </w:r>
    </w:p>
  </w:footnote>
  <w:footnote w:type="continuationSeparator" w:id="0">
    <w:p w:rsidR="000B2560" w:rsidRDefault="000B2560" w:rsidP="0006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02" w:rsidRPr="00066502" w:rsidRDefault="00066502" w:rsidP="00066502">
    <w:pPr>
      <w:pStyle w:val="NoSpacing"/>
      <w:rPr>
        <w:rFonts w:ascii="Garamond" w:hAnsi="Garamond"/>
        <w:color w:val="C00000"/>
        <w:sz w:val="18"/>
        <w:szCs w:val="18"/>
      </w:rPr>
    </w:pPr>
    <w:r>
      <w:rPr>
        <w:rFonts w:ascii="Garamond" w:hAnsi="Garamond"/>
        <w:color w:val="C00000"/>
        <w:sz w:val="18"/>
        <w:szCs w:val="18"/>
      </w:rPr>
      <w:tab/>
    </w:r>
    <w:r>
      <w:rPr>
        <w:rFonts w:ascii="Garamond" w:hAnsi="Garamond"/>
        <w:color w:val="C00000"/>
        <w:sz w:val="18"/>
        <w:szCs w:val="18"/>
      </w:rPr>
      <w:tab/>
    </w:r>
    <w:r>
      <w:rPr>
        <w:rFonts w:ascii="Garamond" w:hAnsi="Garamond"/>
        <w:color w:val="C00000"/>
        <w:sz w:val="18"/>
        <w:szCs w:val="18"/>
      </w:rPr>
      <w:tab/>
    </w:r>
    <w:r>
      <w:rPr>
        <w:rFonts w:ascii="Garamond" w:hAnsi="Garamond"/>
        <w:color w:val="C00000"/>
        <w:sz w:val="18"/>
        <w:szCs w:val="18"/>
      </w:rPr>
      <w:tab/>
    </w:r>
    <w:r>
      <w:rPr>
        <w:rFonts w:ascii="Garamond" w:hAnsi="Garamond"/>
        <w:color w:val="C00000"/>
        <w:sz w:val="18"/>
        <w:szCs w:val="18"/>
      </w:rPr>
      <w:tab/>
    </w:r>
  </w:p>
  <w:p w:rsidR="00066502" w:rsidRPr="005D2EB3" w:rsidRDefault="00066502" w:rsidP="00B41186">
    <w:pPr>
      <w:pStyle w:val="NoSpacing"/>
      <w:jc w:val="center"/>
      <w:rPr>
        <w:rFonts w:ascii="Garamond" w:hAnsi="Garamond"/>
        <w:sz w:val="24"/>
        <w:szCs w:val="24"/>
      </w:rPr>
    </w:pPr>
  </w:p>
  <w:p w:rsidR="00066502" w:rsidRPr="005D2EB3" w:rsidRDefault="00066502" w:rsidP="00066502">
    <w:pPr>
      <w:pStyle w:val="NoSpacing"/>
      <w:rPr>
        <w:rFonts w:ascii="Garamond" w:hAnsi="Garamond"/>
        <w:sz w:val="24"/>
        <w:szCs w:val="24"/>
      </w:rPr>
    </w:pPr>
  </w:p>
  <w:p w:rsidR="00066502" w:rsidRDefault="00066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13D"/>
    <w:multiLevelType w:val="hybridMultilevel"/>
    <w:tmpl w:val="D1763CFA"/>
    <w:lvl w:ilvl="0" w:tplc="ED127A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30643B"/>
    <w:multiLevelType w:val="hybridMultilevel"/>
    <w:tmpl w:val="B754C654"/>
    <w:lvl w:ilvl="0" w:tplc="F53A3E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25688"/>
    <w:multiLevelType w:val="hybridMultilevel"/>
    <w:tmpl w:val="500EB4D4"/>
    <w:lvl w:ilvl="0" w:tplc="2EA24C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231A82"/>
    <w:multiLevelType w:val="hybridMultilevel"/>
    <w:tmpl w:val="30D6FFDC"/>
    <w:lvl w:ilvl="0" w:tplc="E7F6699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9840E6"/>
    <w:multiLevelType w:val="hybridMultilevel"/>
    <w:tmpl w:val="1D385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A828DB"/>
    <w:multiLevelType w:val="hybridMultilevel"/>
    <w:tmpl w:val="28C8DE7A"/>
    <w:lvl w:ilvl="0" w:tplc="85EA01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FA706D"/>
    <w:multiLevelType w:val="hybridMultilevel"/>
    <w:tmpl w:val="C4B87D96"/>
    <w:lvl w:ilvl="0" w:tplc="C414AFB2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 w15:restartNumberingAfterBreak="0">
    <w:nsid w:val="0EF61725"/>
    <w:multiLevelType w:val="hybridMultilevel"/>
    <w:tmpl w:val="39ACEB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2493471"/>
    <w:multiLevelType w:val="hybridMultilevel"/>
    <w:tmpl w:val="30DCF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3950FF"/>
    <w:multiLevelType w:val="hybridMultilevel"/>
    <w:tmpl w:val="3C700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3A3DD0"/>
    <w:multiLevelType w:val="hybridMultilevel"/>
    <w:tmpl w:val="17B61E12"/>
    <w:lvl w:ilvl="0" w:tplc="5B52C9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FC53C8"/>
    <w:multiLevelType w:val="hybridMultilevel"/>
    <w:tmpl w:val="BDA61C90"/>
    <w:lvl w:ilvl="0" w:tplc="06EE31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51ADC"/>
    <w:multiLevelType w:val="hybridMultilevel"/>
    <w:tmpl w:val="2ED055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C396941"/>
    <w:multiLevelType w:val="hybridMultilevel"/>
    <w:tmpl w:val="0B865FC2"/>
    <w:lvl w:ilvl="0" w:tplc="E3F61A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590EB1"/>
    <w:multiLevelType w:val="hybridMultilevel"/>
    <w:tmpl w:val="9544C4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B81FB5"/>
    <w:multiLevelType w:val="hybridMultilevel"/>
    <w:tmpl w:val="C6BCD6D0"/>
    <w:lvl w:ilvl="0" w:tplc="6EECD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127E9D"/>
    <w:multiLevelType w:val="hybridMultilevel"/>
    <w:tmpl w:val="209EA3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0C840AA"/>
    <w:multiLevelType w:val="hybridMultilevel"/>
    <w:tmpl w:val="F314C9CC"/>
    <w:lvl w:ilvl="0" w:tplc="E6DE82FE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16E2DE4"/>
    <w:multiLevelType w:val="hybridMultilevel"/>
    <w:tmpl w:val="E23CBD40"/>
    <w:lvl w:ilvl="0" w:tplc="221278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7E56CB"/>
    <w:multiLevelType w:val="hybridMultilevel"/>
    <w:tmpl w:val="8D3A5A32"/>
    <w:lvl w:ilvl="0" w:tplc="19FE733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3B34DAD"/>
    <w:multiLevelType w:val="hybridMultilevel"/>
    <w:tmpl w:val="25DA8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8527D60"/>
    <w:multiLevelType w:val="hybridMultilevel"/>
    <w:tmpl w:val="583687D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2C7F3F23"/>
    <w:multiLevelType w:val="hybridMultilevel"/>
    <w:tmpl w:val="BA48095E"/>
    <w:lvl w:ilvl="0" w:tplc="7B5610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2A4FE5"/>
    <w:multiLevelType w:val="hybridMultilevel"/>
    <w:tmpl w:val="E8A49966"/>
    <w:lvl w:ilvl="0" w:tplc="39E2E5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F220AF"/>
    <w:multiLevelType w:val="hybridMultilevel"/>
    <w:tmpl w:val="8AD0F778"/>
    <w:lvl w:ilvl="0" w:tplc="4F9C6C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E606F4"/>
    <w:multiLevelType w:val="hybridMultilevel"/>
    <w:tmpl w:val="917CDF84"/>
    <w:lvl w:ilvl="0" w:tplc="213EC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BF0878"/>
    <w:multiLevelType w:val="hybridMultilevel"/>
    <w:tmpl w:val="13A2796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33D06578"/>
    <w:multiLevelType w:val="hybridMultilevel"/>
    <w:tmpl w:val="3BB2933A"/>
    <w:lvl w:ilvl="0" w:tplc="9C8C3A1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37E16468"/>
    <w:multiLevelType w:val="hybridMultilevel"/>
    <w:tmpl w:val="52840444"/>
    <w:lvl w:ilvl="0" w:tplc="6D98D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3B739A"/>
    <w:multiLevelType w:val="hybridMultilevel"/>
    <w:tmpl w:val="46ACB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B445004"/>
    <w:multiLevelType w:val="hybridMultilevel"/>
    <w:tmpl w:val="9CB2053E"/>
    <w:lvl w:ilvl="0" w:tplc="03763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D4113"/>
    <w:multiLevelType w:val="hybridMultilevel"/>
    <w:tmpl w:val="44A84E14"/>
    <w:lvl w:ilvl="0" w:tplc="19E81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2C1265A"/>
    <w:multiLevelType w:val="hybridMultilevel"/>
    <w:tmpl w:val="26A611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49E17AC"/>
    <w:multiLevelType w:val="hybridMultilevel"/>
    <w:tmpl w:val="7F069DF8"/>
    <w:lvl w:ilvl="0" w:tplc="A300C82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B5372C4"/>
    <w:multiLevelType w:val="hybridMultilevel"/>
    <w:tmpl w:val="31FAA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DA8730E"/>
    <w:multiLevelType w:val="hybridMultilevel"/>
    <w:tmpl w:val="80801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F8556CD"/>
    <w:multiLevelType w:val="hybridMultilevel"/>
    <w:tmpl w:val="B39E3DFA"/>
    <w:lvl w:ilvl="0" w:tplc="ABA8C2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38975AA"/>
    <w:multiLevelType w:val="hybridMultilevel"/>
    <w:tmpl w:val="A8462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39303B3"/>
    <w:multiLevelType w:val="hybridMultilevel"/>
    <w:tmpl w:val="A2DEAD00"/>
    <w:lvl w:ilvl="0" w:tplc="0D9441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D62991"/>
    <w:multiLevelType w:val="hybridMultilevel"/>
    <w:tmpl w:val="3E64DA90"/>
    <w:lvl w:ilvl="0" w:tplc="3C920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7240D3E"/>
    <w:multiLevelType w:val="hybridMultilevel"/>
    <w:tmpl w:val="63E00B2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6B515472"/>
    <w:multiLevelType w:val="hybridMultilevel"/>
    <w:tmpl w:val="66F670EA"/>
    <w:lvl w:ilvl="0" w:tplc="C1988F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696A9A"/>
    <w:multiLevelType w:val="hybridMultilevel"/>
    <w:tmpl w:val="A5CAA2F0"/>
    <w:lvl w:ilvl="0" w:tplc="E5DA58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892B9F"/>
    <w:multiLevelType w:val="hybridMultilevel"/>
    <w:tmpl w:val="DC1242A8"/>
    <w:lvl w:ilvl="0" w:tplc="0DB2DA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C42932"/>
    <w:multiLevelType w:val="hybridMultilevel"/>
    <w:tmpl w:val="5FF47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87866C6"/>
    <w:multiLevelType w:val="hybridMultilevel"/>
    <w:tmpl w:val="B3FAF000"/>
    <w:lvl w:ilvl="0" w:tplc="4E8E31C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5"/>
  </w:num>
  <w:num w:numId="4">
    <w:abstractNumId w:val="41"/>
  </w:num>
  <w:num w:numId="5">
    <w:abstractNumId w:val="38"/>
  </w:num>
  <w:num w:numId="6">
    <w:abstractNumId w:val="18"/>
  </w:num>
  <w:num w:numId="7">
    <w:abstractNumId w:val="24"/>
  </w:num>
  <w:num w:numId="8">
    <w:abstractNumId w:val="1"/>
  </w:num>
  <w:num w:numId="9">
    <w:abstractNumId w:val="23"/>
  </w:num>
  <w:num w:numId="10">
    <w:abstractNumId w:val="42"/>
  </w:num>
  <w:num w:numId="11">
    <w:abstractNumId w:val="10"/>
  </w:num>
  <w:num w:numId="12">
    <w:abstractNumId w:val="25"/>
  </w:num>
  <w:num w:numId="13">
    <w:abstractNumId w:val="15"/>
  </w:num>
  <w:num w:numId="14">
    <w:abstractNumId w:val="0"/>
  </w:num>
  <w:num w:numId="15">
    <w:abstractNumId w:val="39"/>
  </w:num>
  <w:num w:numId="16">
    <w:abstractNumId w:val="11"/>
  </w:num>
  <w:num w:numId="17">
    <w:abstractNumId w:val="28"/>
  </w:num>
  <w:num w:numId="18">
    <w:abstractNumId w:val="2"/>
  </w:num>
  <w:num w:numId="19">
    <w:abstractNumId w:val="36"/>
  </w:num>
  <w:num w:numId="20">
    <w:abstractNumId w:val="22"/>
  </w:num>
  <w:num w:numId="21">
    <w:abstractNumId w:val="43"/>
  </w:num>
  <w:num w:numId="22">
    <w:abstractNumId w:val="31"/>
  </w:num>
  <w:num w:numId="23">
    <w:abstractNumId w:val="20"/>
  </w:num>
  <w:num w:numId="24">
    <w:abstractNumId w:val="14"/>
  </w:num>
  <w:num w:numId="25">
    <w:abstractNumId w:val="12"/>
  </w:num>
  <w:num w:numId="26">
    <w:abstractNumId w:val="37"/>
  </w:num>
  <w:num w:numId="27">
    <w:abstractNumId w:val="4"/>
  </w:num>
  <w:num w:numId="28">
    <w:abstractNumId w:val="17"/>
  </w:num>
  <w:num w:numId="29">
    <w:abstractNumId w:val="9"/>
  </w:num>
  <w:num w:numId="30">
    <w:abstractNumId w:val="35"/>
  </w:num>
  <w:num w:numId="31">
    <w:abstractNumId w:val="8"/>
  </w:num>
  <w:num w:numId="32">
    <w:abstractNumId w:val="32"/>
  </w:num>
  <w:num w:numId="33">
    <w:abstractNumId w:val="16"/>
  </w:num>
  <w:num w:numId="34">
    <w:abstractNumId w:val="44"/>
  </w:num>
  <w:num w:numId="35">
    <w:abstractNumId w:val="6"/>
  </w:num>
  <w:num w:numId="36">
    <w:abstractNumId w:val="33"/>
  </w:num>
  <w:num w:numId="37">
    <w:abstractNumId w:val="3"/>
  </w:num>
  <w:num w:numId="38">
    <w:abstractNumId w:val="27"/>
  </w:num>
  <w:num w:numId="39">
    <w:abstractNumId w:val="19"/>
  </w:num>
  <w:num w:numId="40">
    <w:abstractNumId w:val="45"/>
  </w:num>
  <w:num w:numId="41">
    <w:abstractNumId w:val="34"/>
  </w:num>
  <w:num w:numId="42">
    <w:abstractNumId w:val="29"/>
  </w:num>
  <w:num w:numId="43">
    <w:abstractNumId w:val="21"/>
  </w:num>
  <w:num w:numId="44">
    <w:abstractNumId w:val="26"/>
  </w:num>
  <w:num w:numId="45">
    <w:abstractNumId w:val="40"/>
  </w:num>
  <w:num w:numId="4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02"/>
    <w:rsid w:val="00001D26"/>
    <w:rsid w:val="00004958"/>
    <w:rsid w:val="00004CDD"/>
    <w:rsid w:val="000319F4"/>
    <w:rsid w:val="00032269"/>
    <w:rsid w:val="00047C91"/>
    <w:rsid w:val="000567DD"/>
    <w:rsid w:val="00065915"/>
    <w:rsid w:val="00066502"/>
    <w:rsid w:val="0006685F"/>
    <w:rsid w:val="00074765"/>
    <w:rsid w:val="00076724"/>
    <w:rsid w:val="00080DCA"/>
    <w:rsid w:val="00092F80"/>
    <w:rsid w:val="00093D0C"/>
    <w:rsid w:val="00096208"/>
    <w:rsid w:val="000A1BFA"/>
    <w:rsid w:val="000A6789"/>
    <w:rsid w:val="000B2560"/>
    <w:rsid w:val="000C034B"/>
    <w:rsid w:val="000D09A3"/>
    <w:rsid w:val="000D467B"/>
    <w:rsid w:val="000F1737"/>
    <w:rsid w:val="001113CD"/>
    <w:rsid w:val="0011473A"/>
    <w:rsid w:val="00116297"/>
    <w:rsid w:val="00121E49"/>
    <w:rsid w:val="00122037"/>
    <w:rsid w:val="001308C9"/>
    <w:rsid w:val="00141F98"/>
    <w:rsid w:val="001561D6"/>
    <w:rsid w:val="00163025"/>
    <w:rsid w:val="001660FF"/>
    <w:rsid w:val="00166990"/>
    <w:rsid w:val="0017688C"/>
    <w:rsid w:val="00176951"/>
    <w:rsid w:val="0018088A"/>
    <w:rsid w:val="001A071E"/>
    <w:rsid w:val="001A1077"/>
    <w:rsid w:val="001C1831"/>
    <w:rsid w:val="001D6E1C"/>
    <w:rsid w:val="0020631F"/>
    <w:rsid w:val="002206AB"/>
    <w:rsid w:val="0022089E"/>
    <w:rsid w:val="0022108D"/>
    <w:rsid w:val="00232724"/>
    <w:rsid w:val="0023721D"/>
    <w:rsid w:val="00254A4A"/>
    <w:rsid w:val="0026058F"/>
    <w:rsid w:val="00262831"/>
    <w:rsid w:val="00294AE1"/>
    <w:rsid w:val="002A04E8"/>
    <w:rsid w:val="002B402D"/>
    <w:rsid w:val="002C1B16"/>
    <w:rsid w:val="002F3372"/>
    <w:rsid w:val="002F389B"/>
    <w:rsid w:val="002F3C38"/>
    <w:rsid w:val="002F3F22"/>
    <w:rsid w:val="002F531C"/>
    <w:rsid w:val="00303B4B"/>
    <w:rsid w:val="00303FF1"/>
    <w:rsid w:val="0030550B"/>
    <w:rsid w:val="00305C10"/>
    <w:rsid w:val="003178B2"/>
    <w:rsid w:val="003245AF"/>
    <w:rsid w:val="00332C04"/>
    <w:rsid w:val="003331E5"/>
    <w:rsid w:val="003474CC"/>
    <w:rsid w:val="0035017C"/>
    <w:rsid w:val="00366238"/>
    <w:rsid w:val="003A19FC"/>
    <w:rsid w:val="003B7FEE"/>
    <w:rsid w:val="003C147F"/>
    <w:rsid w:val="003C1C9B"/>
    <w:rsid w:val="003C4043"/>
    <w:rsid w:val="003D39F0"/>
    <w:rsid w:val="003D3CA8"/>
    <w:rsid w:val="003E5D9E"/>
    <w:rsid w:val="003F43E7"/>
    <w:rsid w:val="004032C8"/>
    <w:rsid w:val="00421798"/>
    <w:rsid w:val="00431C54"/>
    <w:rsid w:val="004573A4"/>
    <w:rsid w:val="00457405"/>
    <w:rsid w:val="00466BE3"/>
    <w:rsid w:val="00477D6F"/>
    <w:rsid w:val="00480C7A"/>
    <w:rsid w:val="004B430A"/>
    <w:rsid w:val="004B5790"/>
    <w:rsid w:val="004C74CC"/>
    <w:rsid w:val="004F1772"/>
    <w:rsid w:val="00527E03"/>
    <w:rsid w:val="00527FA3"/>
    <w:rsid w:val="0054749A"/>
    <w:rsid w:val="00555A41"/>
    <w:rsid w:val="0058009A"/>
    <w:rsid w:val="00590112"/>
    <w:rsid w:val="005B1745"/>
    <w:rsid w:val="005B2032"/>
    <w:rsid w:val="005B4ECA"/>
    <w:rsid w:val="005B74AD"/>
    <w:rsid w:val="005C33BD"/>
    <w:rsid w:val="005D2EB3"/>
    <w:rsid w:val="005D370B"/>
    <w:rsid w:val="005D7A29"/>
    <w:rsid w:val="005E7E2D"/>
    <w:rsid w:val="005F075E"/>
    <w:rsid w:val="005F17DF"/>
    <w:rsid w:val="00602C03"/>
    <w:rsid w:val="00603545"/>
    <w:rsid w:val="00625D3C"/>
    <w:rsid w:val="00631D66"/>
    <w:rsid w:val="00653A14"/>
    <w:rsid w:val="006551BC"/>
    <w:rsid w:val="00672967"/>
    <w:rsid w:val="00686927"/>
    <w:rsid w:val="0069295B"/>
    <w:rsid w:val="006A11D5"/>
    <w:rsid w:val="006A5DA2"/>
    <w:rsid w:val="006B2C74"/>
    <w:rsid w:val="006B3CD1"/>
    <w:rsid w:val="006B6F8E"/>
    <w:rsid w:val="006C0897"/>
    <w:rsid w:val="006C63C4"/>
    <w:rsid w:val="006D6A96"/>
    <w:rsid w:val="006F6EF3"/>
    <w:rsid w:val="0070220D"/>
    <w:rsid w:val="00702753"/>
    <w:rsid w:val="007037FA"/>
    <w:rsid w:val="00726609"/>
    <w:rsid w:val="00730F7F"/>
    <w:rsid w:val="00741DCB"/>
    <w:rsid w:val="007505BA"/>
    <w:rsid w:val="00755112"/>
    <w:rsid w:val="00762AE1"/>
    <w:rsid w:val="007763B8"/>
    <w:rsid w:val="0077788D"/>
    <w:rsid w:val="007802BB"/>
    <w:rsid w:val="0079182C"/>
    <w:rsid w:val="007A36E5"/>
    <w:rsid w:val="007B1205"/>
    <w:rsid w:val="007B4922"/>
    <w:rsid w:val="007C0052"/>
    <w:rsid w:val="007C686B"/>
    <w:rsid w:val="007E2A8D"/>
    <w:rsid w:val="007E4EEA"/>
    <w:rsid w:val="007F3353"/>
    <w:rsid w:val="007F6B71"/>
    <w:rsid w:val="00800304"/>
    <w:rsid w:val="00814BA0"/>
    <w:rsid w:val="008327F6"/>
    <w:rsid w:val="00845420"/>
    <w:rsid w:val="00850F67"/>
    <w:rsid w:val="00852B44"/>
    <w:rsid w:val="008B425D"/>
    <w:rsid w:val="008D37D4"/>
    <w:rsid w:val="008F401D"/>
    <w:rsid w:val="008F6D48"/>
    <w:rsid w:val="008F75A0"/>
    <w:rsid w:val="00905AB8"/>
    <w:rsid w:val="00922AA8"/>
    <w:rsid w:val="00922FE1"/>
    <w:rsid w:val="00925DF8"/>
    <w:rsid w:val="009368D9"/>
    <w:rsid w:val="00943C2A"/>
    <w:rsid w:val="0094794A"/>
    <w:rsid w:val="00954892"/>
    <w:rsid w:val="00966B43"/>
    <w:rsid w:val="009676CC"/>
    <w:rsid w:val="00974824"/>
    <w:rsid w:val="00975875"/>
    <w:rsid w:val="00976E81"/>
    <w:rsid w:val="00985A8C"/>
    <w:rsid w:val="00997A42"/>
    <w:rsid w:val="009A0411"/>
    <w:rsid w:val="009B3FC1"/>
    <w:rsid w:val="009E1515"/>
    <w:rsid w:val="009E6ADE"/>
    <w:rsid w:val="009E740C"/>
    <w:rsid w:val="009F7884"/>
    <w:rsid w:val="00A062D3"/>
    <w:rsid w:val="00A06991"/>
    <w:rsid w:val="00A123F8"/>
    <w:rsid w:val="00A26C35"/>
    <w:rsid w:val="00A26D61"/>
    <w:rsid w:val="00A44F08"/>
    <w:rsid w:val="00A455F4"/>
    <w:rsid w:val="00A579DB"/>
    <w:rsid w:val="00A73B6F"/>
    <w:rsid w:val="00A82319"/>
    <w:rsid w:val="00A835CF"/>
    <w:rsid w:val="00A92670"/>
    <w:rsid w:val="00AA3A6F"/>
    <w:rsid w:val="00AA5212"/>
    <w:rsid w:val="00AA6571"/>
    <w:rsid w:val="00AB0398"/>
    <w:rsid w:val="00AB3635"/>
    <w:rsid w:val="00AC2AEA"/>
    <w:rsid w:val="00AD26A1"/>
    <w:rsid w:val="00AD6392"/>
    <w:rsid w:val="00AE4BD2"/>
    <w:rsid w:val="00B1231E"/>
    <w:rsid w:val="00B24B32"/>
    <w:rsid w:val="00B2510C"/>
    <w:rsid w:val="00B37EB3"/>
    <w:rsid w:val="00B41186"/>
    <w:rsid w:val="00B42AF5"/>
    <w:rsid w:val="00B4346B"/>
    <w:rsid w:val="00B515FC"/>
    <w:rsid w:val="00B672A0"/>
    <w:rsid w:val="00B776FD"/>
    <w:rsid w:val="00B80066"/>
    <w:rsid w:val="00B80AAB"/>
    <w:rsid w:val="00B94BDF"/>
    <w:rsid w:val="00BA51BC"/>
    <w:rsid w:val="00BB7E83"/>
    <w:rsid w:val="00BC1201"/>
    <w:rsid w:val="00BD0361"/>
    <w:rsid w:val="00BD099C"/>
    <w:rsid w:val="00BD39B5"/>
    <w:rsid w:val="00BF4ACB"/>
    <w:rsid w:val="00BF5200"/>
    <w:rsid w:val="00C06488"/>
    <w:rsid w:val="00C103E8"/>
    <w:rsid w:val="00C20121"/>
    <w:rsid w:val="00C24C8E"/>
    <w:rsid w:val="00C41B17"/>
    <w:rsid w:val="00C41F5B"/>
    <w:rsid w:val="00C41FAF"/>
    <w:rsid w:val="00C50B35"/>
    <w:rsid w:val="00C570C9"/>
    <w:rsid w:val="00C67F9F"/>
    <w:rsid w:val="00C84C25"/>
    <w:rsid w:val="00C9000B"/>
    <w:rsid w:val="00C934E2"/>
    <w:rsid w:val="00C93B19"/>
    <w:rsid w:val="00CA348D"/>
    <w:rsid w:val="00CB2BC1"/>
    <w:rsid w:val="00CB3905"/>
    <w:rsid w:val="00CD13F2"/>
    <w:rsid w:val="00CD5D3B"/>
    <w:rsid w:val="00CE0BD6"/>
    <w:rsid w:val="00CE10F4"/>
    <w:rsid w:val="00CE3DF6"/>
    <w:rsid w:val="00CE5831"/>
    <w:rsid w:val="00D110DA"/>
    <w:rsid w:val="00D131B4"/>
    <w:rsid w:val="00D35D9F"/>
    <w:rsid w:val="00D52581"/>
    <w:rsid w:val="00D5518A"/>
    <w:rsid w:val="00D70DD2"/>
    <w:rsid w:val="00D71B60"/>
    <w:rsid w:val="00D730C1"/>
    <w:rsid w:val="00D76276"/>
    <w:rsid w:val="00D95B95"/>
    <w:rsid w:val="00DA69E1"/>
    <w:rsid w:val="00DB060B"/>
    <w:rsid w:val="00DB2B80"/>
    <w:rsid w:val="00DB653A"/>
    <w:rsid w:val="00DC31A6"/>
    <w:rsid w:val="00DC52F5"/>
    <w:rsid w:val="00DF3C26"/>
    <w:rsid w:val="00DF60DB"/>
    <w:rsid w:val="00E002F1"/>
    <w:rsid w:val="00E23FC4"/>
    <w:rsid w:val="00E42291"/>
    <w:rsid w:val="00E45CB6"/>
    <w:rsid w:val="00E544EA"/>
    <w:rsid w:val="00E54C1F"/>
    <w:rsid w:val="00E55E3C"/>
    <w:rsid w:val="00E63D76"/>
    <w:rsid w:val="00E74F84"/>
    <w:rsid w:val="00E878EA"/>
    <w:rsid w:val="00E9083A"/>
    <w:rsid w:val="00E947E2"/>
    <w:rsid w:val="00E94EAE"/>
    <w:rsid w:val="00EA40D9"/>
    <w:rsid w:val="00EA60A3"/>
    <w:rsid w:val="00EB1A93"/>
    <w:rsid w:val="00EB2911"/>
    <w:rsid w:val="00EC0AB7"/>
    <w:rsid w:val="00EC45E2"/>
    <w:rsid w:val="00ED5FB2"/>
    <w:rsid w:val="00EF6970"/>
    <w:rsid w:val="00F1101F"/>
    <w:rsid w:val="00F12FB1"/>
    <w:rsid w:val="00F25148"/>
    <w:rsid w:val="00F379E7"/>
    <w:rsid w:val="00F37EC8"/>
    <w:rsid w:val="00F44104"/>
    <w:rsid w:val="00F50ED9"/>
    <w:rsid w:val="00F567FA"/>
    <w:rsid w:val="00F61995"/>
    <w:rsid w:val="00F6284F"/>
    <w:rsid w:val="00F66681"/>
    <w:rsid w:val="00FA2EC8"/>
    <w:rsid w:val="00FB4D61"/>
    <w:rsid w:val="00FC0E50"/>
    <w:rsid w:val="00FC1865"/>
    <w:rsid w:val="00FC2B19"/>
    <w:rsid w:val="00FC5483"/>
    <w:rsid w:val="00FC7136"/>
    <w:rsid w:val="00FC764E"/>
    <w:rsid w:val="00FC76A1"/>
    <w:rsid w:val="00FE0666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FB1FA"/>
  <w15:docId w15:val="{B0BA9DD2-44E0-4054-9F91-ACA41FD6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5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5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02"/>
  </w:style>
  <w:style w:type="paragraph" w:styleId="Footer">
    <w:name w:val="footer"/>
    <w:basedOn w:val="Normal"/>
    <w:link w:val="FooterChar"/>
    <w:uiPriority w:val="99"/>
    <w:unhideWhenUsed/>
    <w:rsid w:val="0006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02"/>
  </w:style>
  <w:style w:type="paragraph" w:styleId="ListParagraph">
    <w:name w:val="List Paragraph"/>
    <w:basedOn w:val="Normal"/>
    <w:uiPriority w:val="34"/>
    <w:qFormat/>
    <w:rsid w:val="0036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94FB-E28A-4B02-9D01-30EAA087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W. Grimes</dc:creator>
  <cp:lastModifiedBy>Mimi Morrison</cp:lastModifiedBy>
  <cp:revision>2</cp:revision>
  <cp:lastPrinted>2018-05-14T14:17:00Z</cp:lastPrinted>
  <dcterms:created xsi:type="dcterms:W3CDTF">2018-05-16T19:26:00Z</dcterms:created>
  <dcterms:modified xsi:type="dcterms:W3CDTF">2018-05-16T19:26:00Z</dcterms:modified>
</cp:coreProperties>
</file>